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BB58" w14:textId="49C4CA39" w:rsidR="00807E17" w:rsidRPr="00D31A5B" w:rsidRDefault="00807E17" w:rsidP="00807E17">
      <w:pPr>
        <w:spacing w:after="0" w:line="240" w:lineRule="auto"/>
        <w:jc w:val="center"/>
        <w:rPr>
          <w:rFonts w:ascii="Cambria" w:eastAsia="Cambria" w:hAnsi="Cambria" w:cs="Cambria"/>
          <w:b/>
          <w:sz w:val="24"/>
          <w:szCs w:val="24"/>
        </w:rPr>
      </w:pPr>
      <w:r w:rsidRPr="00D31A5B">
        <w:rPr>
          <w:rFonts w:ascii="Cambria" w:eastAsia="Cambria" w:hAnsi="Cambria" w:cs="Cambria"/>
          <w:b/>
          <w:sz w:val="24"/>
          <w:szCs w:val="24"/>
        </w:rPr>
        <w:t xml:space="preserve">PROCESSO </w:t>
      </w:r>
      <w:r>
        <w:rPr>
          <w:rFonts w:ascii="Cambria" w:eastAsia="Cambria" w:hAnsi="Cambria" w:cs="Cambria"/>
          <w:b/>
          <w:sz w:val="24"/>
          <w:szCs w:val="24"/>
        </w:rPr>
        <w:t>ADMINISTRATIVO N</w:t>
      </w:r>
      <w:r w:rsidR="002A655B">
        <w:rPr>
          <w:rFonts w:ascii="Cambria" w:eastAsia="Cambria" w:hAnsi="Cambria" w:cs="Cambria"/>
          <w:b/>
          <w:sz w:val="24"/>
          <w:szCs w:val="24"/>
        </w:rPr>
        <w:t>.</w:t>
      </w:r>
      <w:r>
        <w:rPr>
          <w:rFonts w:ascii="Cambria" w:eastAsia="Cambria" w:hAnsi="Cambria" w:cs="Cambria"/>
          <w:b/>
          <w:sz w:val="24"/>
          <w:szCs w:val="24"/>
        </w:rPr>
        <w:t>º 115/2024</w:t>
      </w:r>
    </w:p>
    <w:p w14:paraId="2303D5BE" w14:textId="5714887B" w:rsidR="00807E17" w:rsidRPr="00D31A5B" w:rsidRDefault="00807E17" w:rsidP="00807E17">
      <w:pPr>
        <w:spacing w:after="0" w:line="240" w:lineRule="auto"/>
        <w:jc w:val="center"/>
        <w:rPr>
          <w:rFonts w:ascii="Cambria" w:eastAsia="Cambria" w:hAnsi="Cambria" w:cs="Cambria"/>
          <w:b/>
          <w:sz w:val="24"/>
          <w:szCs w:val="24"/>
        </w:rPr>
      </w:pPr>
      <w:r>
        <w:rPr>
          <w:rFonts w:ascii="Cambria" w:eastAsia="Cambria" w:hAnsi="Cambria" w:cs="Cambria"/>
          <w:b/>
          <w:sz w:val="24"/>
          <w:szCs w:val="24"/>
        </w:rPr>
        <w:t>PREGÃO N</w:t>
      </w:r>
      <w:r w:rsidR="002A655B">
        <w:rPr>
          <w:rFonts w:ascii="Cambria" w:eastAsia="Cambria" w:hAnsi="Cambria" w:cs="Cambria"/>
          <w:b/>
          <w:sz w:val="24"/>
          <w:szCs w:val="24"/>
        </w:rPr>
        <w:t>.</w:t>
      </w:r>
      <w:r>
        <w:rPr>
          <w:rFonts w:ascii="Cambria" w:eastAsia="Cambria" w:hAnsi="Cambria" w:cs="Cambria"/>
          <w:b/>
          <w:sz w:val="24"/>
          <w:szCs w:val="24"/>
        </w:rPr>
        <w:t>º 061/2024</w:t>
      </w:r>
    </w:p>
    <w:p w14:paraId="652BAB65" w14:textId="5062C2BD" w:rsidR="00807E17" w:rsidRPr="00D31A5B" w:rsidRDefault="002A655B" w:rsidP="00807E17">
      <w:pPr>
        <w:pStyle w:val="NormalWeb"/>
        <w:spacing w:before="0" w:beforeAutospacing="0" w:after="0" w:afterAutospacing="0"/>
        <w:jc w:val="center"/>
        <w:rPr>
          <w:rFonts w:ascii="Cambria" w:hAnsi="Cambria" w:cs="Arial"/>
          <w:b/>
          <w:color w:val="000000"/>
        </w:rPr>
      </w:pPr>
      <w:r>
        <w:rPr>
          <w:rFonts w:ascii="Cambria" w:hAnsi="Cambria" w:cs="Arial"/>
          <w:b/>
          <w:color w:val="000000"/>
        </w:rPr>
        <w:t>TERMO</w:t>
      </w:r>
      <w:r w:rsidR="00807E17" w:rsidRPr="00D31A5B">
        <w:rPr>
          <w:rFonts w:ascii="Cambria" w:hAnsi="Cambria" w:cs="Arial"/>
          <w:b/>
          <w:color w:val="000000"/>
        </w:rPr>
        <w:t xml:space="preserve"> CONTRATUAL </w:t>
      </w:r>
      <w:r>
        <w:rPr>
          <w:rFonts w:ascii="Cambria" w:hAnsi="Cambria" w:cs="Arial"/>
          <w:b/>
          <w:color w:val="000000"/>
        </w:rPr>
        <w:t>N.º</w:t>
      </w:r>
      <w:r w:rsidR="00C34FC9">
        <w:rPr>
          <w:rFonts w:ascii="Cambria" w:hAnsi="Cambria" w:cs="Arial"/>
          <w:b/>
          <w:color w:val="000000"/>
        </w:rPr>
        <w:t xml:space="preserve"> 109</w:t>
      </w:r>
      <w:r>
        <w:rPr>
          <w:rFonts w:ascii="Cambria" w:hAnsi="Cambria" w:cs="Arial"/>
          <w:b/>
          <w:color w:val="000000"/>
        </w:rPr>
        <w:t>/2024</w:t>
      </w:r>
    </w:p>
    <w:p w14:paraId="5EBD30BF" w14:textId="77777777" w:rsidR="00807E17" w:rsidRPr="00D31A5B" w:rsidRDefault="00807E17" w:rsidP="00807E17">
      <w:pPr>
        <w:pStyle w:val="NormalWeb"/>
        <w:spacing w:before="0" w:beforeAutospacing="0" w:after="0" w:afterAutospacing="0"/>
        <w:jc w:val="right"/>
        <w:rPr>
          <w:rFonts w:ascii="Cambria" w:hAnsi="Cambria" w:cs="Arial"/>
          <w:b/>
          <w:color w:val="000000"/>
        </w:rPr>
      </w:pPr>
    </w:p>
    <w:p w14:paraId="1B040002" w14:textId="437951ED" w:rsidR="00807E17" w:rsidRPr="00D31A5B" w:rsidRDefault="00807E17" w:rsidP="002A655B">
      <w:pPr>
        <w:pStyle w:val="NormalWeb"/>
        <w:spacing w:before="0" w:beforeAutospacing="0" w:after="0" w:afterAutospacing="0"/>
        <w:ind w:left="4962"/>
        <w:jc w:val="both"/>
        <w:rPr>
          <w:rFonts w:ascii="Cambria" w:hAnsi="Cambria" w:cs="Arial"/>
          <w:b/>
          <w:color w:val="000000"/>
        </w:rPr>
      </w:pPr>
      <w:r w:rsidRPr="00D31A5B">
        <w:rPr>
          <w:rFonts w:ascii="Cambria" w:hAnsi="Cambria" w:cs="Arial"/>
          <w:b/>
          <w:color w:val="000000"/>
        </w:rPr>
        <w:t>CONTRATO ADMINISTRATIVO N</w:t>
      </w:r>
      <w:r w:rsidR="002A655B">
        <w:rPr>
          <w:rFonts w:ascii="Cambria" w:hAnsi="Cambria" w:cs="Arial"/>
          <w:b/>
          <w:color w:val="000000"/>
        </w:rPr>
        <w:t>.</w:t>
      </w:r>
      <w:r w:rsidRPr="00D31A5B">
        <w:rPr>
          <w:rFonts w:ascii="Cambria" w:hAnsi="Cambria" w:cs="Arial"/>
          <w:b/>
          <w:color w:val="000000"/>
        </w:rPr>
        <w:t xml:space="preserve">º </w:t>
      </w:r>
      <w:r w:rsidR="002A655B">
        <w:rPr>
          <w:rFonts w:ascii="Cambria" w:hAnsi="Cambria" w:cs="Arial"/>
          <w:b/>
          <w:color w:val="000000"/>
        </w:rPr>
        <w:t>109</w:t>
      </w:r>
      <w:r w:rsidRPr="00D31A5B">
        <w:rPr>
          <w:rFonts w:ascii="Cambria" w:hAnsi="Cambria" w:cs="Arial"/>
          <w:b/>
          <w:color w:val="000000"/>
        </w:rPr>
        <w:t>/20</w:t>
      </w:r>
      <w:r w:rsidR="002A655B">
        <w:rPr>
          <w:rFonts w:ascii="Cambria" w:hAnsi="Cambria" w:cs="Arial"/>
          <w:b/>
          <w:color w:val="000000"/>
        </w:rPr>
        <w:t>24</w:t>
      </w:r>
      <w:r w:rsidRPr="00D31A5B">
        <w:rPr>
          <w:rFonts w:ascii="Cambria" w:hAnsi="Cambria" w:cs="Arial"/>
          <w:b/>
          <w:color w:val="000000"/>
        </w:rPr>
        <w:t xml:space="preserve"> QUE FAZEM ENTRE SI O MUNICÍPIO DE </w:t>
      </w:r>
      <w:r>
        <w:rPr>
          <w:rFonts w:ascii="Cambria" w:hAnsi="Cambria" w:cs="Arial"/>
          <w:b/>
          <w:color w:val="000000"/>
        </w:rPr>
        <w:t>SIMONÉSIA</w:t>
      </w:r>
      <w:r w:rsidRPr="00D31A5B">
        <w:rPr>
          <w:rFonts w:ascii="Cambria" w:hAnsi="Cambria" w:cs="Arial"/>
          <w:b/>
          <w:color w:val="000000"/>
        </w:rPr>
        <w:t xml:space="preserve"> E A EMPRESA </w:t>
      </w:r>
      <w:r w:rsidR="002A655B" w:rsidRPr="002A655B">
        <w:rPr>
          <w:rFonts w:ascii="Cambria" w:hAnsi="Cambria" w:cs="Arial"/>
          <w:b/>
          <w:bCs/>
          <w:color w:val="000000"/>
        </w:rPr>
        <w:t>BOREL MULTI REPRESENTAÇÕES VAREJISTA LTDA</w:t>
      </w:r>
      <w:r w:rsidRPr="00D31A5B">
        <w:rPr>
          <w:rFonts w:ascii="Cambria" w:hAnsi="Cambria" w:cs="Arial"/>
          <w:b/>
          <w:color w:val="000000"/>
        </w:rPr>
        <w:t>.</w:t>
      </w:r>
    </w:p>
    <w:p w14:paraId="0381006E" w14:textId="77777777" w:rsidR="00807E17" w:rsidRPr="00D31A5B" w:rsidRDefault="00807E17" w:rsidP="00807E17">
      <w:pPr>
        <w:pStyle w:val="NormalWeb"/>
        <w:spacing w:before="0" w:beforeAutospacing="0" w:after="0" w:afterAutospacing="0"/>
        <w:ind w:left="5812"/>
        <w:jc w:val="both"/>
        <w:rPr>
          <w:rFonts w:ascii="Cambria" w:hAnsi="Cambria" w:cs="Arial"/>
          <w:b/>
          <w:color w:val="000000"/>
        </w:rPr>
      </w:pPr>
    </w:p>
    <w:p w14:paraId="06FA3C2E" w14:textId="42637F4B" w:rsidR="00807E17" w:rsidRPr="003E3016"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color w:val="000000"/>
        </w:rPr>
        <w:tab/>
      </w:r>
      <w:r w:rsidRPr="003E3016">
        <w:rPr>
          <w:rFonts w:ascii="Cambria" w:hAnsi="Cambria" w:cs="Arial"/>
          <w:color w:val="000000"/>
        </w:rPr>
        <w:t xml:space="preserve">Pelo presente, de um lado o </w:t>
      </w:r>
      <w:r w:rsidRPr="00260A3C">
        <w:rPr>
          <w:b/>
        </w:rPr>
        <w:t>MUNICÍPIO DE SIMONÉSIA/MG</w:t>
      </w:r>
      <w:r w:rsidRPr="00260A3C">
        <w:t>, que possui o CEP n.º 36930-000, com Prefeitura inscrit</w:t>
      </w:r>
      <w:r>
        <w:t>a</w:t>
      </w:r>
      <w:r w:rsidRPr="00260A3C">
        <w:t xml:space="preserve"> no CNPJ/MF sob o n.º 18.385.120/0001-10, situada na Praça Getúlio Vargas, n.º 50, Centro da cidade de Simonésia/MG, legalmente representado pela Excelentíssima Prefeita Municipal, </w:t>
      </w:r>
      <w:r w:rsidRPr="00260A3C">
        <w:rPr>
          <w:b/>
        </w:rPr>
        <w:t>SRA</w:t>
      </w:r>
      <w:r w:rsidRPr="00260A3C">
        <w:t xml:space="preserve">. </w:t>
      </w:r>
      <w:r w:rsidRPr="00260A3C">
        <w:rPr>
          <w:b/>
        </w:rPr>
        <w:t>MARINALVA FERREIRA</w:t>
      </w:r>
      <w:r w:rsidRPr="00260A3C">
        <w:t>, inscrita no CPF/MF sob o n.º 937.522.376-00, e portadora do RG 6.855.270</w:t>
      </w:r>
      <w:r>
        <w:t>,</w:t>
      </w:r>
      <w:r>
        <w:rPr>
          <w:spacing w:val="1"/>
        </w:rPr>
        <w:t xml:space="preserve"> </w:t>
      </w:r>
      <w:r>
        <w:t>doravante</w:t>
      </w:r>
      <w:r>
        <w:rPr>
          <w:spacing w:val="1"/>
        </w:rPr>
        <w:t xml:space="preserve"> </w:t>
      </w:r>
      <w:r>
        <w:t>denominado</w:t>
      </w:r>
      <w:r>
        <w:rPr>
          <w:spacing w:val="1"/>
        </w:rPr>
        <w:t xml:space="preserve"> </w:t>
      </w:r>
      <w:r>
        <w:rPr>
          <w:b/>
        </w:rPr>
        <w:t>CONTRATANTE,</w:t>
      </w:r>
      <w:r>
        <w:rPr>
          <w:b/>
          <w:spacing w:val="1"/>
        </w:rPr>
        <w:t xml:space="preserve"> </w:t>
      </w:r>
      <w:r>
        <w:t>e</w:t>
      </w:r>
      <w:r>
        <w:rPr>
          <w:spacing w:val="1"/>
        </w:rPr>
        <w:t xml:space="preserve"> </w:t>
      </w:r>
      <w:r>
        <w:t>a</w:t>
      </w:r>
      <w:r>
        <w:rPr>
          <w:spacing w:val="1"/>
        </w:rPr>
        <w:t xml:space="preserve"> </w:t>
      </w:r>
      <w:r>
        <w:t>empresa</w:t>
      </w:r>
      <w:r>
        <w:rPr>
          <w:spacing w:val="1"/>
        </w:rPr>
        <w:t xml:space="preserve"> </w:t>
      </w:r>
      <w:r w:rsidRPr="00807E17">
        <w:rPr>
          <w:b/>
          <w:bCs/>
        </w:rPr>
        <w:t>BOREL MULTI REPRESENTA</w:t>
      </w:r>
      <w:r>
        <w:rPr>
          <w:b/>
          <w:bCs/>
        </w:rPr>
        <w:t>ÇÕ</w:t>
      </w:r>
      <w:r w:rsidRPr="00807E17">
        <w:rPr>
          <w:b/>
          <w:bCs/>
        </w:rPr>
        <w:t>ES VAREJISTA LTDA</w:t>
      </w:r>
      <w:r>
        <w:t>,</w:t>
      </w:r>
      <w:r>
        <w:rPr>
          <w:spacing w:val="1"/>
        </w:rPr>
        <w:t xml:space="preserve"> </w:t>
      </w:r>
      <w:r>
        <w:t>inscrita</w:t>
      </w:r>
      <w:r>
        <w:rPr>
          <w:spacing w:val="1"/>
        </w:rPr>
        <w:t xml:space="preserve"> </w:t>
      </w:r>
      <w:r>
        <w:t>no</w:t>
      </w:r>
      <w:r>
        <w:rPr>
          <w:spacing w:val="1"/>
        </w:rPr>
        <w:t xml:space="preserve"> </w:t>
      </w:r>
      <w:r>
        <w:t>Cadastro</w:t>
      </w:r>
      <w:r>
        <w:rPr>
          <w:spacing w:val="1"/>
        </w:rPr>
        <w:t xml:space="preserve"> </w:t>
      </w:r>
      <w:r>
        <w:t>Nacional</w:t>
      </w:r>
      <w:r>
        <w:rPr>
          <w:spacing w:val="1"/>
        </w:rPr>
        <w:t xml:space="preserve"> </w:t>
      </w:r>
      <w:r>
        <w:t>de</w:t>
      </w:r>
      <w:r>
        <w:rPr>
          <w:spacing w:val="1"/>
        </w:rPr>
        <w:t xml:space="preserve"> </w:t>
      </w:r>
      <w:r>
        <w:t>Pessoas</w:t>
      </w:r>
      <w:r>
        <w:rPr>
          <w:spacing w:val="1"/>
        </w:rPr>
        <w:t xml:space="preserve"> </w:t>
      </w:r>
      <w:r>
        <w:t>Jurídicas</w:t>
      </w:r>
      <w:r>
        <w:rPr>
          <w:spacing w:val="1"/>
        </w:rPr>
        <w:t xml:space="preserve"> </w:t>
      </w:r>
      <w:r>
        <w:t>–</w:t>
      </w:r>
      <w:r>
        <w:rPr>
          <w:spacing w:val="1"/>
        </w:rPr>
        <w:t xml:space="preserve"> </w:t>
      </w:r>
      <w:r>
        <w:t>CNPJ</w:t>
      </w:r>
      <w:r w:rsidR="002A655B">
        <w:t>/MF</w:t>
      </w:r>
      <w:r>
        <w:rPr>
          <w:spacing w:val="1"/>
        </w:rPr>
        <w:t xml:space="preserve"> </w:t>
      </w:r>
      <w:r>
        <w:t>sob</w:t>
      </w:r>
      <w:r>
        <w:rPr>
          <w:spacing w:val="1"/>
        </w:rPr>
        <w:t xml:space="preserve"> </w:t>
      </w:r>
      <w:r>
        <w:t>o</w:t>
      </w:r>
      <w:r>
        <w:rPr>
          <w:spacing w:val="1"/>
        </w:rPr>
        <w:t xml:space="preserve"> </w:t>
      </w:r>
      <w:r>
        <w:t>n.º</w:t>
      </w:r>
      <w:r>
        <w:rPr>
          <w:spacing w:val="1"/>
        </w:rPr>
        <w:t xml:space="preserve"> </w:t>
      </w:r>
      <w:r w:rsidRPr="00807E17">
        <w:t>41.793.420/0001-50</w:t>
      </w:r>
      <w:r>
        <w:t>,</w:t>
      </w:r>
      <w:r>
        <w:rPr>
          <w:spacing w:val="1"/>
        </w:rPr>
        <w:t xml:space="preserve"> </w:t>
      </w:r>
      <w:r>
        <w:t>sediada</w:t>
      </w:r>
      <w:r>
        <w:rPr>
          <w:spacing w:val="1"/>
        </w:rPr>
        <w:t xml:space="preserve"> </w:t>
      </w:r>
      <w:r>
        <w:t>à Avenida Governador Valadares</w:t>
      </w:r>
      <w:r w:rsidRPr="00260A3C">
        <w:t xml:space="preserve">, </w:t>
      </w:r>
      <w:r>
        <w:t xml:space="preserve">n.º </w:t>
      </w:r>
      <w:r>
        <w:t>240</w:t>
      </w:r>
      <w:r>
        <w:t>,</w:t>
      </w:r>
      <w:r w:rsidRPr="00260A3C">
        <w:t xml:space="preserve"> </w:t>
      </w:r>
      <w:r>
        <w:rPr>
          <w:spacing w:val="1"/>
        </w:rPr>
        <w:t>Centro da C</w:t>
      </w:r>
      <w:r>
        <w:rPr>
          <w:spacing w:val="1"/>
        </w:rPr>
        <w:t xml:space="preserve">idade de </w:t>
      </w:r>
      <w:r>
        <w:rPr>
          <w:spacing w:val="1"/>
        </w:rPr>
        <w:t>Simonésia</w:t>
      </w:r>
      <w:r>
        <w:rPr>
          <w:spacing w:val="1"/>
        </w:rPr>
        <w:t xml:space="preserve">/MG, </w:t>
      </w:r>
      <w:r>
        <w:t>neste</w:t>
      </w:r>
      <w:r>
        <w:rPr>
          <w:spacing w:val="1"/>
        </w:rPr>
        <w:t xml:space="preserve"> </w:t>
      </w:r>
      <w:r>
        <w:t>ato</w:t>
      </w:r>
      <w:r>
        <w:rPr>
          <w:spacing w:val="1"/>
        </w:rPr>
        <w:t xml:space="preserve"> </w:t>
      </w:r>
      <w:r>
        <w:t xml:space="preserve">representada pelo(a) </w:t>
      </w:r>
      <w:r w:rsidRPr="00260A3C">
        <w:rPr>
          <w:b/>
          <w:bCs/>
        </w:rPr>
        <w:t>SR.(A)</w:t>
      </w:r>
      <w:r>
        <w:t xml:space="preserve"> </w:t>
      </w:r>
      <w:r>
        <w:rPr>
          <w:b/>
          <w:bCs/>
        </w:rPr>
        <w:t>ALEXANDER BOREL DE SOUSA</w:t>
      </w:r>
      <w:r>
        <w:t xml:space="preserve">, portador(a) da CI/RG </w:t>
      </w:r>
      <w:r w:rsidRPr="00260A3C">
        <w:t>MG</w:t>
      </w:r>
      <w:r>
        <w:t>12108048</w:t>
      </w:r>
      <w:r>
        <w:t xml:space="preserve"> </w:t>
      </w:r>
      <w:r w:rsidRPr="00260A3C">
        <w:t>SSP/MG</w:t>
      </w:r>
      <w:r>
        <w:t>, e inscrito(a)</w:t>
      </w:r>
      <w:r>
        <w:rPr>
          <w:spacing w:val="1"/>
        </w:rPr>
        <w:t xml:space="preserve"> </w:t>
      </w:r>
      <w:r>
        <w:t>no CPF</w:t>
      </w:r>
      <w:r w:rsidR="002A655B">
        <w:t>/MF</w:t>
      </w:r>
      <w:r>
        <w:t xml:space="preserve"> sob o n.º </w:t>
      </w:r>
      <w:r>
        <w:t>097.894.876</w:t>
      </w:r>
      <w:r w:rsidR="002A655B">
        <w:t>-90</w:t>
      </w:r>
      <w:r>
        <w:t>, doravante denominado</w:t>
      </w:r>
      <w:r>
        <w:rPr>
          <w:spacing w:val="1"/>
        </w:rPr>
        <w:t xml:space="preserve"> </w:t>
      </w:r>
      <w:r>
        <w:rPr>
          <w:b/>
        </w:rPr>
        <w:t>CONTRATADA</w:t>
      </w:r>
      <w:r w:rsidRPr="003E3016">
        <w:rPr>
          <w:rFonts w:ascii="Cambria" w:hAnsi="Cambria" w:cs="Arial"/>
          <w:b/>
          <w:color w:val="000000"/>
        </w:rPr>
        <w:t xml:space="preserve">, </w:t>
      </w:r>
      <w:r w:rsidRPr="003E3016">
        <w:rPr>
          <w:rFonts w:ascii="Cambria" w:hAnsi="Cambria" w:cs="Arial"/>
          <w:color w:val="000000"/>
        </w:rPr>
        <w:t>resolvem celebrar o presente contrato, em conformidade com o Processo Licitatório n</w:t>
      </w:r>
      <w:r w:rsidR="002A655B">
        <w:rPr>
          <w:rFonts w:ascii="Cambria" w:hAnsi="Cambria" w:cs="Arial"/>
          <w:color w:val="000000"/>
        </w:rPr>
        <w:t>.</w:t>
      </w:r>
      <w:r w:rsidRPr="003E3016">
        <w:rPr>
          <w:rFonts w:ascii="Cambria" w:hAnsi="Cambria" w:cs="Arial"/>
          <w:color w:val="000000"/>
        </w:rPr>
        <w:t xml:space="preserve">º </w:t>
      </w:r>
      <w:r>
        <w:rPr>
          <w:rFonts w:ascii="Cambria" w:hAnsi="Cambria" w:cs="Arial"/>
          <w:color w:val="000000"/>
        </w:rPr>
        <w:t>115</w:t>
      </w:r>
      <w:r w:rsidRPr="003E3016">
        <w:rPr>
          <w:rFonts w:ascii="Cambria" w:hAnsi="Cambria" w:cs="Arial"/>
          <w:color w:val="000000"/>
        </w:rPr>
        <w:t>/2024, Pregão n</w:t>
      </w:r>
      <w:r w:rsidR="002A655B">
        <w:rPr>
          <w:rFonts w:ascii="Cambria" w:hAnsi="Cambria" w:cs="Arial"/>
          <w:color w:val="000000"/>
        </w:rPr>
        <w:t>.</w:t>
      </w:r>
      <w:r w:rsidRPr="003E3016">
        <w:rPr>
          <w:rFonts w:ascii="Cambria" w:hAnsi="Cambria" w:cs="Arial"/>
          <w:color w:val="000000"/>
        </w:rPr>
        <w:t xml:space="preserve">º </w:t>
      </w:r>
      <w:r>
        <w:rPr>
          <w:rFonts w:ascii="Cambria" w:hAnsi="Cambria" w:cs="Arial"/>
          <w:color w:val="000000"/>
        </w:rPr>
        <w:t>061</w:t>
      </w:r>
      <w:r w:rsidRPr="003E3016">
        <w:rPr>
          <w:rFonts w:ascii="Cambria" w:hAnsi="Cambria" w:cs="Arial"/>
          <w:color w:val="000000"/>
        </w:rPr>
        <w:t>/2024, sob a regência da Lei Federal n</w:t>
      </w:r>
      <w:r w:rsidR="002A655B">
        <w:rPr>
          <w:rFonts w:ascii="Cambria" w:hAnsi="Cambria" w:cs="Arial"/>
          <w:color w:val="000000"/>
        </w:rPr>
        <w:t>.</w:t>
      </w:r>
      <w:r w:rsidRPr="003E3016">
        <w:rPr>
          <w:rFonts w:ascii="Cambria" w:hAnsi="Cambria" w:cs="Arial"/>
          <w:color w:val="000000"/>
        </w:rPr>
        <w:t>º 14.133/2021, mediante as cláusulas e condições pactuadas a seguir:</w:t>
      </w:r>
    </w:p>
    <w:p w14:paraId="48E35760" w14:textId="77777777" w:rsidR="00807E17" w:rsidRPr="00D31A5B" w:rsidRDefault="00807E17" w:rsidP="00807E17">
      <w:pPr>
        <w:pStyle w:val="NormalWeb"/>
        <w:spacing w:before="0" w:beforeAutospacing="0" w:after="0" w:afterAutospacing="0"/>
        <w:jc w:val="both"/>
        <w:rPr>
          <w:rFonts w:ascii="Cambria" w:hAnsi="Cambria" w:cs="Arial"/>
          <w:color w:val="000000"/>
        </w:rPr>
      </w:pPr>
    </w:p>
    <w:p w14:paraId="549BCD39" w14:textId="77777777" w:rsidR="00807E17" w:rsidRPr="00D31A5B" w:rsidRDefault="00807E17" w:rsidP="00807E17">
      <w:pPr>
        <w:pStyle w:val="NormalWeb"/>
        <w:spacing w:before="0" w:beforeAutospacing="0" w:after="0" w:afterAutospacing="0"/>
        <w:jc w:val="both"/>
        <w:rPr>
          <w:rFonts w:ascii="Cambria" w:hAnsi="Cambria" w:cs="Arial"/>
          <w:b/>
          <w:color w:val="000000"/>
        </w:rPr>
      </w:pPr>
      <w:r w:rsidRPr="00D31A5B">
        <w:rPr>
          <w:rFonts w:ascii="Cambria" w:hAnsi="Cambria" w:cs="Arial"/>
          <w:b/>
          <w:color w:val="000000"/>
        </w:rPr>
        <w:t>CLÁUSULA PRIMEIRA – DO OBJETO E DO VALOR</w:t>
      </w:r>
    </w:p>
    <w:p w14:paraId="781CEB41"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087A1DDE" w14:textId="77777777" w:rsidR="00807E17" w:rsidRDefault="00807E17" w:rsidP="00807E17">
      <w:pPr>
        <w:spacing w:after="0" w:line="240" w:lineRule="auto"/>
        <w:jc w:val="both"/>
        <w:rPr>
          <w:rFonts w:ascii="Cambria" w:eastAsia="Cambria" w:hAnsi="Cambria" w:cs="Cambria"/>
          <w:color w:val="000000"/>
          <w:sz w:val="24"/>
          <w:szCs w:val="24"/>
        </w:rPr>
      </w:pPr>
      <w:r w:rsidRPr="00D31A5B">
        <w:rPr>
          <w:rFonts w:ascii="Cambria" w:hAnsi="Cambria" w:cs="Arial"/>
          <w:b/>
          <w:color w:val="000000"/>
          <w:sz w:val="24"/>
          <w:szCs w:val="24"/>
        </w:rPr>
        <w:t xml:space="preserve">1.1. </w:t>
      </w:r>
      <w:r w:rsidRPr="00D31A5B">
        <w:rPr>
          <w:rFonts w:ascii="Cambria" w:eastAsia="Cambria" w:hAnsi="Cambria" w:cs="Cambria"/>
          <w:color w:val="000000"/>
          <w:sz w:val="24"/>
          <w:szCs w:val="24"/>
        </w:rPr>
        <w:t xml:space="preserve">Constitui objeto do presente instrumento a </w:t>
      </w:r>
      <w:r>
        <w:rPr>
          <w:rFonts w:ascii="Cambria" w:eastAsia="Cambria" w:hAnsi="Cambria" w:cs="Cambria"/>
          <w:color w:val="000000"/>
          <w:sz w:val="24"/>
          <w:szCs w:val="24"/>
        </w:rPr>
        <w:t>Contratação de empresa para prestação de serviços de ornamentação com tema natalino, conforme especificações constantes no Termo de Referência, em atendimento as necessidades da Secretaria Municipal de Esporte, Lazer, Cultura e Turismo de Simonésia-MG.</w:t>
      </w:r>
    </w:p>
    <w:p w14:paraId="4FD88DDD" w14:textId="77777777" w:rsidR="00807E17" w:rsidRPr="00D31A5B" w:rsidRDefault="00807E17" w:rsidP="00807E17">
      <w:pPr>
        <w:spacing w:after="0" w:line="240" w:lineRule="auto"/>
        <w:jc w:val="both"/>
        <w:rPr>
          <w:rFonts w:ascii="Cambria" w:eastAsia="Cambria" w:hAnsi="Cambria" w:cs="Cambria"/>
          <w:b/>
          <w:sz w:val="24"/>
          <w:szCs w:val="24"/>
        </w:rPr>
      </w:pPr>
    </w:p>
    <w:p w14:paraId="41C72450"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1.2. </w:t>
      </w:r>
      <w:r w:rsidRPr="00D31A5B">
        <w:rPr>
          <w:rFonts w:ascii="Cambria" w:hAnsi="Cambria" w:cs="Arial"/>
          <w:color w:val="000000"/>
        </w:rPr>
        <w:t xml:space="preserve"> O objeto da contratação deverá seguir as especificações, quantitativos e valores delimitados através da planilha a seguir: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555"/>
        <w:gridCol w:w="1178"/>
        <w:gridCol w:w="1019"/>
        <w:gridCol w:w="1800"/>
      </w:tblGrid>
      <w:tr w:rsidR="002A655B" w:rsidRPr="005B32CB" w14:paraId="5148BE98" w14:textId="77777777" w:rsidTr="002A655B">
        <w:tc>
          <w:tcPr>
            <w:tcW w:w="0" w:type="auto"/>
            <w:shd w:val="clear" w:color="auto" w:fill="D9D9D9"/>
            <w:vAlign w:val="center"/>
          </w:tcPr>
          <w:p w14:paraId="44E7C5BA" w14:textId="77777777" w:rsidR="002A655B" w:rsidRPr="005B32CB" w:rsidRDefault="002A655B" w:rsidP="007261D7">
            <w:pPr>
              <w:spacing w:after="0"/>
              <w:jc w:val="center"/>
              <w:rPr>
                <w:rFonts w:ascii="Cambria" w:hAnsi="Cambria" w:cstheme="minorHAnsi"/>
                <w:b/>
                <w:sz w:val="24"/>
                <w:szCs w:val="24"/>
              </w:rPr>
            </w:pPr>
            <w:r w:rsidRPr="005B32CB">
              <w:rPr>
                <w:rFonts w:ascii="Cambria" w:hAnsi="Cambria" w:cstheme="minorHAnsi"/>
                <w:b/>
                <w:sz w:val="24"/>
                <w:szCs w:val="24"/>
              </w:rPr>
              <w:t>ITEM</w:t>
            </w:r>
          </w:p>
        </w:tc>
        <w:tc>
          <w:tcPr>
            <w:tcW w:w="0" w:type="auto"/>
            <w:shd w:val="clear" w:color="auto" w:fill="D9D9D9"/>
            <w:vAlign w:val="center"/>
          </w:tcPr>
          <w:p w14:paraId="0A993EE0" w14:textId="77777777" w:rsidR="002A655B" w:rsidRPr="005B32CB" w:rsidRDefault="002A655B" w:rsidP="007261D7">
            <w:pPr>
              <w:spacing w:after="0"/>
              <w:jc w:val="center"/>
              <w:rPr>
                <w:rFonts w:ascii="Cambria" w:hAnsi="Cambria" w:cstheme="minorHAnsi"/>
                <w:b/>
                <w:sz w:val="24"/>
                <w:szCs w:val="24"/>
              </w:rPr>
            </w:pPr>
            <w:r w:rsidRPr="005B32CB">
              <w:rPr>
                <w:rFonts w:ascii="Cambria" w:hAnsi="Cambria" w:cstheme="minorHAnsi"/>
                <w:b/>
                <w:sz w:val="24"/>
                <w:szCs w:val="24"/>
              </w:rPr>
              <w:t>DESCRIÇÃO</w:t>
            </w:r>
          </w:p>
        </w:tc>
        <w:tc>
          <w:tcPr>
            <w:tcW w:w="0" w:type="auto"/>
            <w:shd w:val="clear" w:color="auto" w:fill="D9D9D9"/>
            <w:vAlign w:val="center"/>
          </w:tcPr>
          <w:p w14:paraId="340DC3BC" w14:textId="77777777" w:rsidR="002A655B" w:rsidRPr="005B32CB" w:rsidRDefault="002A655B" w:rsidP="007261D7">
            <w:pPr>
              <w:spacing w:after="0"/>
              <w:jc w:val="center"/>
              <w:rPr>
                <w:rFonts w:ascii="Cambria" w:hAnsi="Cambria" w:cstheme="minorHAnsi"/>
                <w:b/>
                <w:sz w:val="24"/>
                <w:szCs w:val="24"/>
              </w:rPr>
            </w:pPr>
            <w:r>
              <w:rPr>
                <w:rFonts w:ascii="Cambria" w:hAnsi="Cambria" w:cstheme="minorHAnsi"/>
                <w:b/>
                <w:sz w:val="24"/>
                <w:szCs w:val="24"/>
              </w:rPr>
              <w:t>UNID</w:t>
            </w:r>
          </w:p>
        </w:tc>
        <w:tc>
          <w:tcPr>
            <w:tcW w:w="0" w:type="auto"/>
            <w:shd w:val="clear" w:color="auto" w:fill="D9D9D9"/>
            <w:vAlign w:val="center"/>
          </w:tcPr>
          <w:p w14:paraId="0F1ACB28" w14:textId="77777777" w:rsidR="002A655B" w:rsidRDefault="002A655B" w:rsidP="007261D7">
            <w:pPr>
              <w:spacing w:after="0"/>
              <w:jc w:val="center"/>
              <w:rPr>
                <w:rFonts w:ascii="Cambria" w:hAnsi="Cambria" w:cstheme="minorHAnsi"/>
                <w:b/>
                <w:sz w:val="24"/>
                <w:szCs w:val="24"/>
              </w:rPr>
            </w:pPr>
            <w:r>
              <w:rPr>
                <w:rFonts w:ascii="Cambria" w:hAnsi="Cambria" w:cstheme="minorHAnsi"/>
                <w:b/>
                <w:sz w:val="24"/>
                <w:szCs w:val="24"/>
              </w:rPr>
              <w:t>QUANT</w:t>
            </w:r>
          </w:p>
        </w:tc>
        <w:tc>
          <w:tcPr>
            <w:tcW w:w="1800" w:type="dxa"/>
            <w:shd w:val="clear" w:color="auto" w:fill="D9D9D9"/>
            <w:vAlign w:val="center"/>
          </w:tcPr>
          <w:p w14:paraId="11F0786E" w14:textId="77777777" w:rsidR="002A655B" w:rsidRDefault="002A655B" w:rsidP="007261D7">
            <w:pPr>
              <w:spacing w:after="0"/>
              <w:jc w:val="center"/>
              <w:rPr>
                <w:rFonts w:ascii="Cambria" w:hAnsi="Cambria" w:cstheme="minorHAnsi"/>
                <w:b/>
                <w:sz w:val="24"/>
                <w:szCs w:val="24"/>
              </w:rPr>
            </w:pPr>
            <w:r>
              <w:rPr>
                <w:rFonts w:ascii="Cambria" w:hAnsi="Cambria" w:cstheme="minorHAnsi"/>
                <w:b/>
                <w:sz w:val="24"/>
                <w:szCs w:val="24"/>
              </w:rPr>
              <w:t>VALOR MÉDIO</w:t>
            </w:r>
          </w:p>
        </w:tc>
      </w:tr>
      <w:tr w:rsidR="002A655B" w:rsidRPr="005B32CB" w14:paraId="02A58DEF" w14:textId="77777777" w:rsidTr="002A655B">
        <w:tc>
          <w:tcPr>
            <w:tcW w:w="0" w:type="auto"/>
            <w:vAlign w:val="center"/>
          </w:tcPr>
          <w:p w14:paraId="6EC4B49E" w14:textId="77777777" w:rsidR="002A655B" w:rsidRPr="005B32CB" w:rsidRDefault="002A655B" w:rsidP="007261D7">
            <w:pPr>
              <w:spacing w:after="0"/>
              <w:jc w:val="center"/>
              <w:rPr>
                <w:rFonts w:ascii="Cambria" w:hAnsi="Cambria" w:cstheme="minorHAnsi"/>
                <w:b/>
                <w:sz w:val="24"/>
                <w:szCs w:val="24"/>
              </w:rPr>
            </w:pPr>
            <w:r w:rsidRPr="005B32CB">
              <w:rPr>
                <w:rFonts w:ascii="Cambria" w:hAnsi="Cambria" w:cstheme="minorHAnsi"/>
                <w:b/>
                <w:sz w:val="24"/>
                <w:szCs w:val="24"/>
              </w:rPr>
              <w:t>01</w:t>
            </w:r>
          </w:p>
        </w:tc>
        <w:tc>
          <w:tcPr>
            <w:tcW w:w="0" w:type="auto"/>
            <w:vAlign w:val="center"/>
          </w:tcPr>
          <w:p w14:paraId="0B5204B7" w14:textId="77777777" w:rsidR="002A655B" w:rsidRDefault="002A655B" w:rsidP="007261D7">
            <w:pPr>
              <w:spacing w:after="0"/>
              <w:jc w:val="both"/>
              <w:rPr>
                <w:rFonts w:ascii="Cambria" w:hAnsi="Cambria" w:cstheme="minorHAnsi"/>
                <w:b/>
                <w:sz w:val="24"/>
                <w:szCs w:val="24"/>
              </w:rPr>
            </w:pPr>
            <w:r>
              <w:rPr>
                <w:rFonts w:ascii="Cambria" w:hAnsi="Cambria" w:cstheme="minorHAnsi"/>
                <w:b/>
                <w:sz w:val="24"/>
                <w:szCs w:val="24"/>
              </w:rPr>
              <w:t xml:space="preserve">PRESTAÇÃO DE SERVIÇOS DE ORNAMENTAÇÃO COM O TEMA NATALINO A SER EXECUTADO NO PERÍMETRO URBANO DO MUNICÍPIO DE SIMONÉSIA, CONTENDO AS SEGUINTES CARACTERÍSTICAS:  </w:t>
            </w:r>
          </w:p>
          <w:p w14:paraId="648BA8EF"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10 UNIDADES DE </w:t>
            </w:r>
            <w:r w:rsidRPr="006D0F09">
              <w:rPr>
                <w:rFonts w:ascii="Cambria" w:hAnsi="Cambria" w:cstheme="minorHAnsi"/>
                <w:sz w:val="24"/>
                <w:szCs w:val="24"/>
              </w:rPr>
              <w:t>BOLA VAZADA 40 CM AZUL, COM 150 LEDS, SENDO 120 LEDS FIXOS E 30 LEDS ESTROBINHOS, PARA USO EXTERNO. BIVOLT. IP 44. AZUL</w:t>
            </w:r>
            <w:r>
              <w:rPr>
                <w:rFonts w:ascii="Cambria" w:hAnsi="Cambria" w:cstheme="minorHAnsi"/>
                <w:sz w:val="24"/>
                <w:szCs w:val="24"/>
              </w:rPr>
              <w:t>.</w:t>
            </w:r>
          </w:p>
          <w:p w14:paraId="5CDCCB77"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10 UNIDADES DE </w:t>
            </w:r>
            <w:r w:rsidRPr="006D0F09">
              <w:rPr>
                <w:rFonts w:ascii="Cambria" w:hAnsi="Cambria" w:cstheme="minorHAnsi"/>
                <w:sz w:val="24"/>
                <w:szCs w:val="24"/>
              </w:rPr>
              <w:t xml:space="preserve">BOLA VAZADA 40 CM AZUL, COM 150 LEDS, SENDO 120 LEDS FIXOS E 30 LEDS </w:t>
            </w:r>
            <w:r w:rsidRPr="006D0F09">
              <w:rPr>
                <w:rFonts w:ascii="Cambria" w:hAnsi="Cambria" w:cstheme="minorHAnsi"/>
                <w:sz w:val="24"/>
                <w:szCs w:val="24"/>
              </w:rPr>
              <w:lastRenderedPageBreak/>
              <w:t>ESTROBINHOS, PARA USO EXTERNO. BIVOLT. IP 44. BRANCO FRIO</w:t>
            </w:r>
            <w:r>
              <w:rPr>
                <w:rFonts w:ascii="Cambria" w:hAnsi="Cambria" w:cstheme="minorHAnsi"/>
                <w:sz w:val="24"/>
                <w:szCs w:val="24"/>
              </w:rPr>
              <w:t>.</w:t>
            </w:r>
          </w:p>
          <w:p w14:paraId="1D766AA0" w14:textId="77777777" w:rsidR="002A655B" w:rsidRPr="006D0F09" w:rsidRDefault="002A655B" w:rsidP="007261D7">
            <w:pPr>
              <w:spacing w:after="0"/>
              <w:jc w:val="both"/>
              <w:rPr>
                <w:rFonts w:ascii="Cambria" w:hAnsi="Cambria" w:cstheme="minorHAnsi"/>
                <w:sz w:val="24"/>
                <w:szCs w:val="24"/>
              </w:rPr>
            </w:pPr>
            <w:r>
              <w:rPr>
                <w:rFonts w:ascii="Cambria" w:hAnsi="Cambria" w:cstheme="minorHAnsi"/>
                <w:sz w:val="24"/>
                <w:szCs w:val="24"/>
              </w:rPr>
              <w:t xml:space="preserve">10 UNIDADES DE </w:t>
            </w:r>
            <w:r w:rsidRPr="006D0F09">
              <w:rPr>
                <w:rFonts w:ascii="Cambria" w:hAnsi="Cambria" w:cstheme="minorHAnsi"/>
                <w:sz w:val="24"/>
                <w:szCs w:val="24"/>
              </w:rPr>
              <w:t>CASCATA 200 LEDS BRANCO FRIO BLINDADOS, FIO BRANCO, FIXA (SEM PISCA), TOMADA MACHO E FÊMEA, EXTENSÃO 06 MTS, SAÍDAS ASSIMÉTRICAS DE 30 CM, 50CM E 70CM APROXIMADAMENTE. DIÂMETRO DO FIO 2,2 MM, 220 V, PARA USO INTERNO E EXTERNO. UNIÃO DE ATÉ CINCO CASCATAS EM SEQUÊNCIA. IP 65.</w:t>
            </w:r>
          </w:p>
          <w:p w14:paraId="62E54028"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02 ROLOS DE </w:t>
            </w:r>
            <w:r w:rsidRPr="006D0F09">
              <w:rPr>
                <w:rFonts w:ascii="Cambria" w:hAnsi="Cambria" w:cstheme="minorHAnsi"/>
                <w:sz w:val="24"/>
                <w:szCs w:val="24"/>
              </w:rPr>
              <w:t>CORDA/MANGUEIRA LUMINOSA EM LEDS, 13MM DE DIÂMETRO, CORTE A CADA METRO, COM 36 LEDS POR METRO, LEDS DEITADOS PARA UMA VISÃO EM 360 GRAUS. POTÊNCIA MÍNIMA DE 3W/MT. USO INTERNO/EXTERNO, MANGUEIRA DE 02 FIOS, TENSÃO: 220 VOLTS. ROLO COM 100 METROS, CONTENDO: 05 CABOS DE FORÇA, 05 EMENDAS (CONECTORES DE INTERCONEXÃO) E 05 CAPAS TERMINAÇÃO 13 MM. COR AZUL (RL 100 MTS).</w:t>
            </w:r>
          </w:p>
          <w:p w14:paraId="0FDB3C0A"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02 ROLOS DE </w:t>
            </w:r>
            <w:r w:rsidRPr="006D0F09">
              <w:rPr>
                <w:rFonts w:ascii="Cambria" w:hAnsi="Cambria" w:cstheme="minorHAnsi"/>
                <w:sz w:val="24"/>
                <w:szCs w:val="24"/>
              </w:rPr>
              <w:t>CORDA/MANGUEIRA LUMINOSA EM LEDS, 13MM DE DIÂMETRO, CORTE A CADA METRO, COM 36 LEDS POR METRO, LEDS DEITADOS PARA UMA VISÃO EM 360 GRAUS. POTÊNCIA MÍNIMA DE 3W/MT. USO INTERNO/EXTERNO, MANGUEIRA DE 02 FIOS, TENSÃO: 220 VOLTS. ROLO COM 100 METROS, CONTENDO: 05 CABOS DE FORÇA, 05 EMENDAS (CONECTORES DE INTERCONEXO) E 05 CAPAS TERMINAÇÃO 13 MM. COR BRANCO FRIO (RL 100 MTS)</w:t>
            </w:r>
          </w:p>
          <w:p w14:paraId="689B089F"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02 ROLOS DE </w:t>
            </w:r>
            <w:r w:rsidRPr="006D0F09">
              <w:rPr>
                <w:rFonts w:ascii="Cambria" w:hAnsi="Cambria" w:cstheme="minorHAnsi"/>
                <w:sz w:val="24"/>
                <w:szCs w:val="24"/>
              </w:rPr>
              <w:t>CORDA/MANGUEIRA LUMINOSA EM LEDS, 13MM DE DIÂMETRO, CORTE A CADA METRO, COM 36 LEDS POR METRO, LEDS DEITADOS PARA UMA VISÃO EM 360 GRAUS. POTÊNCIA MÍNIMA DE 3W/MT. USO INTERNO/EXTERNO, MANGUEIRA DE 02 FIOS, TENSÃO: 220 VOLTS. ROLO COM 100 METROS, CONTENDO: 05 CABOS DE FORÇA, 05 EMENDAS (CONECTORES DE INTERCONEXO) E 05 CAPAS TERMINAÇÃO 13 MM. COR VERDE (RL 100 MTS).</w:t>
            </w:r>
          </w:p>
          <w:p w14:paraId="1EA6B66C"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03 </w:t>
            </w:r>
            <w:r w:rsidRPr="006D0F09">
              <w:rPr>
                <w:rFonts w:ascii="Cambria" w:hAnsi="Cambria" w:cstheme="minorHAnsi"/>
                <w:sz w:val="24"/>
                <w:szCs w:val="24"/>
              </w:rPr>
              <w:t xml:space="preserve">CORDÃO COM 1000 LEDS BRANCO FRIO PARA USO EXTERNO. ESPECIFICAÇÃO: CORDÃO COM </w:t>
            </w:r>
            <w:r w:rsidRPr="006D0F09">
              <w:rPr>
                <w:rFonts w:ascii="Cambria" w:hAnsi="Cambria" w:cstheme="minorHAnsi"/>
                <w:sz w:val="24"/>
                <w:szCs w:val="24"/>
              </w:rPr>
              <w:lastRenderedPageBreak/>
              <w:t>1000 LEDS BRANCO FRIO PARA USO EXTERNO, COM FIO VERDE, 220 V, COM 200 LEDS ESTROBINHOS E 800 LEDS FIXO, DIÂMETRO DO FIO 1,8 MM. EXTENSÃO DE 90 MTS EM CARRETEL. POTÊNCIA APROXIMADA DE 07 WATS.</w:t>
            </w:r>
          </w:p>
          <w:p w14:paraId="7CB10DF8"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30 </w:t>
            </w:r>
            <w:r w:rsidRPr="006D0F09">
              <w:rPr>
                <w:rFonts w:ascii="Cambria" w:hAnsi="Cambria" w:cstheme="minorHAnsi"/>
                <w:sz w:val="24"/>
                <w:szCs w:val="24"/>
              </w:rPr>
              <w:t>CORDÃO COM 100 LEDS BRANCO FRIO PARA USO EXTERNO COM 80 LEDS FIXOS E 20 ESTROBINHOS. A CADA CINCO LEDS UM PISCA (ESTROBINHO). TOMADA MACHO E FÊMEA PARA UNIÃO DE TÉ 05 CONJUNTOS, IP 44, RESISTENTES A CHUVA COM RESINA/SILICONE NA BASE DOS LEDS, SENDO TOTALMENTE A PROVA D’ÁGUA, COM FIAÇÃO RESISTENTE EM COBRE E SEU REVESTIMENTO NA COR VERDE COM 02 VIAS. DIÂMETRO DO FIO 2,2 MM. COMPRIMENTO TOTAL DE 10 MTS. TENSÃO 220 VOLTS. POTÊNCIA MÍNIMA: 05 WATTS.</w:t>
            </w:r>
          </w:p>
          <w:p w14:paraId="2F71E0E6"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30 CAIXAS DE </w:t>
            </w:r>
            <w:r w:rsidRPr="006D0F09">
              <w:rPr>
                <w:rFonts w:ascii="Cambria" w:hAnsi="Cambria" w:cstheme="minorHAnsi"/>
                <w:sz w:val="24"/>
                <w:szCs w:val="24"/>
              </w:rPr>
              <w:t>ESTRELA SPUTINIK DE NATAL COM LEDS AZUL EM MOVIMENTOS SEQUENCIAIS E ALTERNADOS. ESTRELA COM 20 TUBOS, EFEITO FOGOS DE ARTFÍCIO EM LEDS PARA USO EXTERNO, MULTIFUNÇÕES. TUBO COM REVESTIMENTO NA COR BRANCO LEITOSO. DIÂMETRO DA ESTRELA: 100 CM. BIVOLT IP 44 (CAIXA C/06 UNIDADES)</w:t>
            </w:r>
          </w:p>
          <w:p w14:paraId="3ECDB07F"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20 CAIXAS DE </w:t>
            </w:r>
            <w:r w:rsidRPr="006D0F09">
              <w:rPr>
                <w:rFonts w:ascii="Cambria" w:hAnsi="Cambria" w:cstheme="minorHAnsi"/>
                <w:sz w:val="24"/>
                <w:szCs w:val="24"/>
              </w:rPr>
              <w:t>CASCATA LED 8 TUBOS CHUVA GELO QUEDA PISCA 50CM SNOW FALL</w:t>
            </w:r>
          </w:p>
          <w:p w14:paraId="73F8C2EA"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60 CAIXAS DE </w:t>
            </w:r>
            <w:r w:rsidRPr="006D0F09">
              <w:rPr>
                <w:rFonts w:ascii="Cambria" w:hAnsi="Cambria" w:cstheme="minorHAnsi"/>
                <w:sz w:val="24"/>
                <w:szCs w:val="24"/>
              </w:rPr>
              <w:t xml:space="preserve">PISCA </w:t>
            </w:r>
            <w:proofErr w:type="spellStart"/>
            <w:r w:rsidRPr="006D0F09">
              <w:rPr>
                <w:rFonts w:ascii="Cambria" w:hAnsi="Cambria" w:cstheme="minorHAnsi"/>
                <w:sz w:val="24"/>
                <w:szCs w:val="24"/>
              </w:rPr>
              <w:t>PISCA</w:t>
            </w:r>
            <w:proofErr w:type="spellEnd"/>
            <w:r w:rsidRPr="006D0F09">
              <w:rPr>
                <w:rFonts w:ascii="Cambria" w:hAnsi="Cambria" w:cstheme="minorHAnsi"/>
                <w:sz w:val="24"/>
                <w:szCs w:val="24"/>
              </w:rPr>
              <w:t xml:space="preserve"> LED NATAL 100 LED 10 MTS 8 F TODAS CORES 127V</w:t>
            </w:r>
          </w:p>
          <w:p w14:paraId="295A6F7D"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30 CAIXAS DE </w:t>
            </w:r>
            <w:r w:rsidRPr="006D0F09">
              <w:rPr>
                <w:rFonts w:ascii="Cambria" w:hAnsi="Cambria" w:cstheme="minorHAnsi"/>
                <w:sz w:val="24"/>
                <w:szCs w:val="24"/>
              </w:rPr>
              <w:t>PISCA REDE 144 LEDS 8 FUNÇÕES 110 V 2M FIO BRANCO</w:t>
            </w:r>
          </w:p>
          <w:p w14:paraId="0D73D838"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10 </w:t>
            </w:r>
            <w:r w:rsidRPr="006D0F09">
              <w:rPr>
                <w:rFonts w:ascii="Cambria" w:hAnsi="Cambria" w:cstheme="minorHAnsi"/>
                <w:sz w:val="24"/>
                <w:szCs w:val="24"/>
              </w:rPr>
              <w:t>KIT</w:t>
            </w:r>
            <w:r>
              <w:rPr>
                <w:rFonts w:ascii="Cambria" w:hAnsi="Cambria" w:cstheme="minorHAnsi"/>
                <w:sz w:val="24"/>
                <w:szCs w:val="24"/>
              </w:rPr>
              <w:t>S</w:t>
            </w:r>
            <w:r w:rsidRPr="006D0F09">
              <w:rPr>
                <w:rFonts w:ascii="Cambria" w:hAnsi="Cambria" w:cstheme="minorHAnsi"/>
                <w:sz w:val="24"/>
                <w:szCs w:val="24"/>
              </w:rPr>
              <w:t xml:space="preserve"> 8 BOLAS DE NATAL ENFEITE LISAS/FOSCAS/GLITTER 8CM GRANDE</w:t>
            </w:r>
          </w:p>
          <w:p w14:paraId="303A8C99"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20 KITS </w:t>
            </w:r>
            <w:r w:rsidRPr="006D0F09">
              <w:rPr>
                <w:rFonts w:ascii="Cambria" w:hAnsi="Cambria" w:cstheme="minorHAnsi"/>
                <w:sz w:val="24"/>
                <w:szCs w:val="24"/>
              </w:rPr>
              <w:t>FESTÃO VERDE OPACO ÁRVORE DE NATAL ENFEITES 12 METROS</w:t>
            </w:r>
          </w:p>
          <w:p w14:paraId="5130A285"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10 UNIDADES DE </w:t>
            </w:r>
            <w:r w:rsidRPr="006D0F09">
              <w:rPr>
                <w:rFonts w:ascii="Cambria" w:hAnsi="Cambria" w:cstheme="minorHAnsi"/>
                <w:sz w:val="24"/>
                <w:szCs w:val="24"/>
              </w:rPr>
              <w:t>CASCATA 138 LED NATAL LUA ESTRELA DECORAÇÃO 8 FUNÇÕES 2,5M</w:t>
            </w:r>
          </w:p>
          <w:p w14:paraId="51D7B975"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t xml:space="preserve">OBS: TODOS OS PRODUTOS DEVERÃO SER NOVOS, SEM USO, NÃO RECONDICIONADOS, DE EXCELENTE QUALIDADE E EM PERFEITO ESTADO DE FUNCIONAMENTO. </w:t>
            </w:r>
          </w:p>
          <w:p w14:paraId="5BF2A1FB" w14:textId="77777777" w:rsidR="002A655B" w:rsidRDefault="002A655B" w:rsidP="007261D7">
            <w:pPr>
              <w:spacing w:after="0"/>
              <w:jc w:val="both"/>
              <w:rPr>
                <w:rFonts w:ascii="Cambria" w:hAnsi="Cambria" w:cstheme="minorHAnsi"/>
                <w:sz w:val="24"/>
                <w:szCs w:val="24"/>
              </w:rPr>
            </w:pPr>
            <w:r>
              <w:rPr>
                <w:rFonts w:ascii="Cambria" w:hAnsi="Cambria" w:cstheme="minorHAnsi"/>
                <w:sz w:val="24"/>
                <w:szCs w:val="24"/>
              </w:rPr>
              <w:lastRenderedPageBreak/>
              <w:t xml:space="preserve">A INSTALAÇÃO DOS ITENS DEVERÁ SER REALIZADA PELO CONTRATADO, DENTRO DAS MELHORES TÉCNICAS E PRÁTICAS PERTINENTES AO RAMO DE ATIVIDADE EM QUESTÃO. TODOS OS ACESSORIOS, INSUMOS E FERRAMENTAS NECESSÁRIOS PARA EXECUÇÃO DO OBJETO SERÃO CUSTEADOS PELO CONTRATADO. </w:t>
            </w:r>
          </w:p>
          <w:p w14:paraId="063D0A48" w14:textId="77777777" w:rsidR="002A655B" w:rsidRPr="005B32CB" w:rsidRDefault="002A655B" w:rsidP="007261D7">
            <w:pPr>
              <w:spacing w:after="0"/>
              <w:jc w:val="both"/>
              <w:rPr>
                <w:rFonts w:ascii="Cambria" w:hAnsi="Cambria" w:cstheme="minorHAnsi"/>
                <w:sz w:val="24"/>
                <w:szCs w:val="24"/>
              </w:rPr>
            </w:pPr>
            <w:r>
              <w:rPr>
                <w:rFonts w:ascii="Cambria" w:hAnsi="Cambria" w:cstheme="minorHAnsi"/>
                <w:sz w:val="24"/>
                <w:szCs w:val="24"/>
              </w:rPr>
              <w:t xml:space="preserve">OS LOCAIS DE INSTALAÇÃO DOS MATERIAIS SERÃO PREVIAMENTE INDICADOS PELA SECRETARIA REQUISITANTE. OS PRODUTOS SERÃO INSTALADOS EM ÁREA EXTERNA, TODOS DEVERÃO POSSUIR RESITÊNCIA A CHUVA E TEMPO, HAJA VISTA A FINALIDADE. </w:t>
            </w:r>
          </w:p>
        </w:tc>
        <w:tc>
          <w:tcPr>
            <w:tcW w:w="0" w:type="auto"/>
            <w:vAlign w:val="center"/>
          </w:tcPr>
          <w:p w14:paraId="6EC01570" w14:textId="77777777" w:rsidR="002A655B" w:rsidRPr="005B32CB" w:rsidRDefault="002A655B" w:rsidP="007261D7">
            <w:pPr>
              <w:spacing w:after="0"/>
              <w:jc w:val="center"/>
              <w:rPr>
                <w:rFonts w:ascii="Cambria" w:hAnsi="Cambria" w:cstheme="minorHAnsi"/>
                <w:b/>
                <w:sz w:val="24"/>
                <w:szCs w:val="24"/>
              </w:rPr>
            </w:pPr>
            <w:r>
              <w:rPr>
                <w:rFonts w:ascii="Cambria" w:hAnsi="Cambria" w:cstheme="minorHAnsi"/>
                <w:b/>
                <w:sz w:val="24"/>
                <w:szCs w:val="24"/>
              </w:rPr>
              <w:lastRenderedPageBreak/>
              <w:t xml:space="preserve">SERVIÇO </w:t>
            </w:r>
          </w:p>
        </w:tc>
        <w:tc>
          <w:tcPr>
            <w:tcW w:w="0" w:type="auto"/>
            <w:vAlign w:val="center"/>
          </w:tcPr>
          <w:p w14:paraId="5A036D1C" w14:textId="77777777" w:rsidR="002A655B" w:rsidRDefault="002A655B" w:rsidP="007261D7">
            <w:pPr>
              <w:spacing w:after="0"/>
              <w:jc w:val="center"/>
              <w:rPr>
                <w:rFonts w:ascii="Cambria" w:hAnsi="Cambria" w:cstheme="minorHAnsi"/>
                <w:b/>
                <w:sz w:val="24"/>
                <w:szCs w:val="24"/>
              </w:rPr>
            </w:pPr>
            <w:r>
              <w:rPr>
                <w:rFonts w:ascii="Cambria" w:hAnsi="Cambria" w:cstheme="minorHAnsi"/>
                <w:b/>
                <w:sz w:val="24"/>
                <w:szCs w:val="24"/>
              </w:rPr>
              <w:t>01</w:t>
            </w:r>
          </w:p>
        </w:tc>
        <w:tc>
          <w:tcPr>
            <w:tcW w:w="1800" w:type="dxa"/>
            <w:vAlign w:val="center"/>
          </w:tcPr>
          <w:p w14:paraId="507DBC17" w14:textId="735E4BD6" w:rsidR="002A655B" w:rsidRDefault="002A655B" w:rsidP="007261D7">
            <w:pPr>
              <w:spacing w:after="0"/>
              <w:jc w:val="center"/>
              <w:rPr>
                <w:rFonts w:ascii="Cambria" w:hAnsi="Cambria" w:cstheme="minorHAnsi"/>
                <w:b/>
                <w:sz w:val="24"/>
                <w:szCs w:val="24"/>
              </w:rPr>
            </w:pPr>
            <w:r>
              <w:rPr>
                <w:rFonts w:ascii="Cambria" w:hAnsi="Cambria" w:cstheme="minorHAnsi"/>
                <w:b/>
                <w:sz w:val="24"/>
                <w:szCs w:val="24"/>
              </w:rPr>
              <w:t>R$ 37.</w:t>
            </w:r>
            <w:r>
              <w:rPr>
                <w:rFonts w:ascii="Cambria" w:hAnsi="Cambria" w:cstheme="minorHAnsi"/>
                <w:b/>
                <w:sz w:val="24"/>
                <w:szCs w:val="24"/>
              </w:rPr>
              <w:t>000</w:t>
            </w:r>
            <w:r>
              <w:rPr>
                <w:rFonts w:ascii="Cambria" w:hAnsi="Cambria" w:cstheme="minorHAnsi"/>
                <w:b/>
                <w:sz w:val="24"/>
                <w:szCs w:val="24"/>
              </w:rPr>
              <w:t>,00</w:t>
            </w:r>
          </w:p>
        </w:tc>
      </w:tr>
    </w:tbl>
    <w:p w14:paraId="0FC8E06A"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3AED95A3" w14:textId="77777777" w:rsidR="00807E17" w:rsidRPr="00D31A5B" w:rsidRDefault="00807E17" w:rsidP="00807E17">
      <w:pPr>
        <w:spacing w:after="0" w:line="240" w:lineRule="auto"/>
        <w:jc w:val="center"/>
        <w:rPr>
          <w:rFonts w:ascii="Cambria" w:eastAsia="Cambria" w:hAnsi="Cambria" w:cs="Cambria"/>
          <w:sz w:val="24"/>
          <w:szCs w:val="24"/>
        </w:rPr>
      </w:pPr>
    </w:p>
    <w:p w14:paraId="47926941"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1.3. </w:t>
      </w:r>
      <w:r w:rsidRPr="00D31A5B">
        <w:rPr>
          <w:rFonts w:ascii="Cambria" w:hAnsi="Cambria" w:cs="Arial"/>
          <w:color w:val="000000"/>
        </w:rPr>
        <w:t xml:space="preserve">Integram este contrato, como se nele estivessem transcritos: o Termo de Referência, o Edital da Licitação e seus Anexos, a Proposta Comercial do Contratado e demais documentos apresentados durante a sessão pública, constantes nos autos do procedimento licitatório. </w:t>
      </w:r>
    </w:p>
    <w:p w14:paraId="56DCB0B0" w14:textId="77777777" w:rsidR="00807E17" w:rsidRPr="00D31A5B" w:rsidRDefault="00807E17" w:rsidP="00807E17">
      <w:pPr>
        <w:pStyle w:val="NormalWeb"/>
        <w:spacing w:before="0" w:beforeAutospacing="0" w:after="0" w:afterAutospacing="0"/>
        <w:jc w:val="both"/>
        <w:rPr>
          <w:rFonts w:ascii="Cambria" w:hAnsi="Cambria" w:cs="Arial"/>
          <w:color w:val="000000"/>
        </w:rPr>
      </w:pPr>
    </w:p>
    <w:p w14:paraId="6B73341D" w14:textId="2FBBB66B"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1.4. </w:t>
      </w:r>
      <w:r w:rsidRPr="00D31A5B">
        <w:rPr>
          <w:rFonts w:ascii="Cambria" w:hAnsi="Cambria" w:cs="Arial"/>
          <w:color w:val="000000"/>
        </w:rPr>
        <w:t xml:space="preserve">O presente instrumento perfaz um valor global de </w:t>
      </w:r>
      <w:r w:rsidRPr="002A655B">
        <w:rPr>
          <w:rFonts w:ascii="Cambria" w:hAnsi="Cambria" w:cs="Arial"/>
          <w:b/>
          <w:bCs/>
          <w:color w:val="000000"/>
        </w:rPr>
        <w:t>R$</w:t>
      </w:r>
      <w:r w:rsidR="002A655B" w:rsidRPr="002A655B">
        <w:rPr>
          <w:rFonts w:ascii="Cambria" w:hAnsi="Cambria" w:cs="Arial"/>
          <w:b/>
          <w:bCs/>
          <w:color w:val="000000"/>
        </w:rPr>
        <w:t xml:space="preserve">37.000,00 </w:t>
      </w:r>
      <w:r w:rsidRPr="002A655B">
        <w:rPr>
          <w:rFonts w:ascii="Cambria" w:hAnsi="Cambria" w:cs="Arial"/>
          <w:b/>
          <w:bCs/>
          <w:color w:val="000000"/>
        </w:rPr>
        <w:t>(</w:t>
      </w:r>
      <w:r w:rsidR="002A655B" w:rsidRPr="002A655B">
        <w:rPr>
          <w:rFonts w:ascii="Cambria" w:hAnsi="Cambria" w:cs="Arial"/>
          <w:b/>
          <w:bCs/>
          <w:color w:val="000000"/>
        </w:rPr>
        <w:t>Trinta e Sete Mil Reais</w:t>
      </w:r>
      <w:r w:rsidRPr="002A655B">
        <w:rPr>
          <w:rFonts w:ascii="Cambria" w:hAnsi="Cambria" w:cs="Arial"/>
          <w:b/>
          <w:bCs/>
          <w:color w:val="000000"/>
        </w:rPr>
        <w:t>)</w:t>
      </w:r>
      <w:r w:rsidRPr="00D31A5B">
        <w:rPr>
          <w:rFonts w:ascii="Cambria" w:hAnsi="Cambria" w:cs="Arial"/>
          <w:color w:val="000000"/>
        </w:rPr>
        <w:t>, conforme detalhamento constante na planilha do item 1.2.</w:t>
      </w:r>
      <w:r w:rsidRPr="00D31A5B">
        <w:rPr>
          <w:rFonts w:ascii="Cambria" w:hAnsi="Cambria" w:cs="Arial"/>
          <w:b/>
          <w:color w:val="000000"/>
        </w:rPr>
        <w:t xml:space="preserve"> </w:t>
      </w:r>
    </w:p>
    <w:p w14:paraId="3DA3371E" w14:textId="77777777" w:rsidR="00807E17" w:rsidRPr="00D31A5B" w:rsidRDefault="00807E17" w:rsidP="00807E17">
      <w:pPr>
        <w:pStyle w:val="NormalWeb"/>
        <w:spacing w:before="0" w:beforeAutospacing="0" w:after="0" w:afterAutospacing="0"/>
        <w:jc w:val="both"/>
        <w:rPr>
          <w:rFonts w:ascii="Cambria" w:hAnsi="Cambria" w:cs="Arial"/>
          <w:color w:val="000000"/>
        </w:rPr>
      </w:pPr>
    </w:p>
    <w:p w14:paraId="39865A08" w14:textId="77777777" w:rsidR="00807E17" w:rsidRPr="00D31A5B" w:rsidRDefault="00807E17" w:rsidP="00807E17">
      <w:pPr>
        <w:pStyle w:val="NormalWeb"/>
        <w:spacing w:before="0" w:beforeAutospacing="0" w:after="0" w:afterAutospacing="0"/>
        <w:jc w:val="both"/>
        <w:rPr>
          <w:rFonts w:ascii="Cambria" w:hAnsi="Cambria" w:cs="Arial"/>
          <w:b/>
          <w:color w:val="000000"/>
        </w:rPr>
      </w:pPr>
      <w:r w:rsidRPr="00D31A5B">
        <w:rPr>
          <w:rFonts w:ascii="Cambria" w:hAnsi="Cambria" w:cs="Arial"/>
          <w:b/>
          <w:color w:val="000000"/>
        </w:rPr>
        <w:t>CLÁUSULA SEGUNDA – DA VIGÊNCIA</w:t>
      </w:r>
    </w:p>
    <w:p w14:paraId="7238C077"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063C9417" w14:textId="77777777" w:rsidR="00807E17" w:rsidRPr="00D31A5B" w:rsidRDefault="00807E17" w:rsidP="00807E17">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 xml:space="preserve">60 (sessenta) dias, contados a partir da data de sua assinatura. </w:t>
      </w:r>
    </w:p>
    <w:p w14:paraId="5D09D766" w14:textId="77777777" w:rsidR="00807E17" w:rsidRPr="00D31A5B" w:rsidRDefault="00807E17" w:rsidP="00807E17">
      <w:pPr>
        <w:spacing w:after="0" w:line="240" w:lineRule="auto"/>
        <w:jc w:val="both"/>
        <w:rPr>
          <w:rFonts w:ascii="Cambria" w:hAnsi="Cambria"/>
          <w:b/>
          <w:color w:val="FF0000"/>
          <w:sz w:val="24"/>
          <w:szCs w:val="24"/>
        </w:rPr>
      </w:pPr>
    </w:p>
    <w:p w14:paraId="5D9941DD" w14:textId="77777777" w:rsidR="00807E17" w:rsidRPr="00D31A5B" w:rsidRDefault="00807E17" w:rsidP="00807E17">
      <w:pPr>
        <w:spacing w:after="0" w:line="240" w:lineRule="auto"/>
        <w:rPr>
          <w:rFonts w:ascii="Cambria" w:eastAsia="Cambria" w:hAnsi="Cambria" w:cs="Cambria"/>
          <w:sz w:val="24"/>
          <w:szCs w:val="24"/>
        </w:rPr>
      </w:pPr>
      <w:r w:rsidRPr="00D31A5B">
        <w:rPr>
          <w:rFonts w:ascii="Cambria" w:eastAsia="Cambria" w:hAnsi="Cambria" w:cs="Cambria"/>
          <w:b/>
          <w:sz w:val="24"/>
          <w:szCs w:val="24"/>
        </w:rPr>
        <w:t xml:space="preserve">2.2. </w:t>
      </w:r>
      <w:r w:rsidRPr="00D31A5B">
        <w:rPr>
          <w:rFonts w:ascii="Cambria" w:eastAsia="Cambria" w:hAnsi="Cambria" w:cs="Cambria"/>
          <w:sz w:val="24"/>
          <w:szCs w:val="24"/>
        </w:rPr>
        <w:t xml:space="preserve">O contrato não poderá ser prorrogado. </w:t>
      </w:r>
    </w:p>
    <w:p w14:paraId="5B80A502"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714722E1" w14:textId="77777777" w:rsidR="00807E17" w:rsidRPr="00D31A5B" w:rsidRDefault="00807E17" w:rsidP="00807E17">
      <w:pPr>
        <w:pStyle w:val="NormalWeb"/>
        <w:spacing w:before="0" w:beforeAutospacing="0" w:after="0" w:afterAutospacing="0"/>
        <w:jc w:val="both"/>
        <w:rPr>
          <w:rFonts w:ascii="Cambria" w:hAnsi="Cambria" w:cs="Arial"/>
          <w:b/>
          <w:color w:val="000000"/>
        </w:rPr>
      </w:pPr>
      <w:r w:rsidRPr="00D31A5B">
        <w:rPr>
          <w:rFonts w:ascii="Cambria" w:hAnsi="Cambria" w:cs="Arial"/>
          <w:b/>
          <w:color w:val="000000"/>
        </w:rPr>
        <w:t>CLÁUSULA TERCEIRA- DO MODELO DE EXECUÇÃO DO OBJETO</w:t>
      </w:r>
    </w:p>
    <w:p w14:paraId="5111F3D2"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38C3904A" w14:textId="77777777" w:rsidR="00807E17" w:rsidRPr="001306CE" w:rsidRDefault="00807E17" w:rsidP="00807E17">
      <w:pPr>
        <w:pBdr>
          <w:top w:val="nil"/>
          <w:left w:val="nil"/>
          <w:bottom w:val="nil"/>
          <w:right w:val="nil"/>
          <w:between w:val="nil"/>
        </w:pBdr>
        <w:spacing w:after="0" w:line="240" w:lineRule="auto"/>
        <w:jc w:val="both"/>
        <w:rPr>
          <w:rFonts w:ascii="Cambria" w:eastAsia="Cambria" w:hAnsi="Cambria" w:cs="Arial"/>
          <w:sz w:val="24"/>
          <w:szCs w:val="24"/>
        </w:rPr>
      </w:pPr>
      <w:r>
        <w:rPr>
          <w:rFonts w:ascii="Cambria" w:eastAsia="Cambria" w:hAnsi="Cambria" w:cs="Arial"/>
          <w:b/>
          <w:sz w:val="24"/>
          <w:szCs w:val="24"/>
        </w:rPr>
        <w:t>3</w:t>
      </w:r>
      <w:r w:rsidRPr="001306CE">
        <w:rPr>
          <w:rFonts w:ascii="Cambria" w:eastAsia="Cambria" w:hAnsi="Cambria" w:cs="Arial"/>
          <w:b/>
          <w:sz w:val="24"/>
          <w:szCs w:val="24"/>
        </w:rPr>
        <w:t xml:space="preserve">.1.  </w:t>
      </w:r>
      <w:r w:rsidRPr="001306CE">
        <w:rPr>
          <w:rFonts w:ascii="Cambria" w:eastAsia="Cambria" w:hAnsi="Cambria" w:cs="Arial"/>
          <w:sz w:val="24"/>
          <w:szCs w:val="24"/>
        </w:rPr>
        <w:t xml:space="preserve">Todos os encargos e custos decorrentes da contratação correrão cargo do licitante vencedor, tais como transporte, tributos, dentre outros. </w:t>
      </w:r>
    </w:p>
    <w:p w14:paraId="418327EC" w14:textId="77777777" w:rsidR="00807E17" w:rsidRPr="001306CE" w:rsidRDefault="00807E17" w:rsidP="00807E17">
      <w:pPr>
        <w:pBdr>
          <w:top w:val="nil"/>
          <w:left w:val="nil"/>
          <w:bottom w:val="nil"/>
          <w:right w:val="nil"/>
          <w:between w:val="nil"/>
        </w:pBdr>
        <w:spacing w:after="0" w:line="240" w:lineRule="auto"/>
        <w:jc w:val="both"/>
        <w:rPr>
          <w:rFonts w:ascii="Cambria" w:eastAsia="Cambria" w:hAnsi="Cambria" w:cs="Arial"/>
          <w:sz w:val="24"/>
          <w:szCs w:val="24"/>
        </w:rPr>
      </w:pPr>
    </w:p>
    <w:p w14:paraId="5F9F55AF" w14:textId="77777777" w:rsidR="00807E17" w:rsidRPr="001306CE" w:rsidRDefault="00807E17" w:rsidP="00807E17">
      <w:pPr>
        <w:pBdr>
          <w:top w:val="nil"/>
          <w:left w:val="nil"/>
          <w:bottom w:val="nil"/>
          <w:right w:val="nil"/>
          <w:between w:val="nil"/>
        </w:pBdr>
        <w:spacing w:after="0" w:line="240" w:lineRule="auto"/>
        <w:jc w:val="both"/>
        <w:rPr>
          <w:rFonts w:ascii="Cambria" w:eastAsia="Cambria" w:hAnsi="Cambria" w:cs="Arial"/>
          <w:sz w:val="24"/>
          <w:szCs w:val="24"/>
        </w:rPr>
      </w:pPr>
      <w:r>
        <w:rPr>
          <w:rFonts w:ascii="Cambria" w:eastAsia="Cambria" w:hAnsi="Cambria" w:cs="Arial"/>
          <w:b/>
          <w:sz w:val="24"/>
          <w:szCs w:val="24"/>
        </w:rPr>
        <w:t>3</w:t>
      </w:r>
      <w:r w:rsidRPr="001306CE">
        <w:rPr>
          <w:rFonts w:ascii="Cambria" w:eastAsia="Cambria" w:hAnsi="Cambria" w:cs="Arial"/>
          <w:b/>
          <w:sz w:val="24"/>
          <w:szCs w:val="24"/>
        </w:rPr>
        <w:t xml:space="preserve">.2. </w:t>
      </w:r>
      <w:r w:rsidRPr="001306CE">
        <w:rPr>
          <w:rFonts w:ascii="Cambria" w:eastAsia="Cambria" w:hAnsi="Cambria" w:cs="Arial"/>
          <w:sz w:val="24"/>
          <w:szCs w:val="24"/>
        </w:rPr>
        <w:t>Os serviços deverão ser prestados até o dia 10/12/2024, em face de suas características sazonais.</w:t>
      </w:r>
    </w:p>
    <w:p w14:paraId="7EA70951" w14:textId="77777777" w:rsidR="00807E17" w:rsidRPr="001306CE" w:rsidRDefault="00807E17" w:rsidP="00807E17">
      <w:pPr>
        <w:pBdr>
          <w:top w:val="nil"/>
          <w:left w:val="nil"/>
          <w:bottom w:val="nil"/>
          <w:right w:val="nil"/>
          <w:between w:val="nil"/>
        </w:pBdr>
        <w:spacing w:after="0" w:line="240" w:lineRule="auto"/>
        <w:jc w:val="both"/>
        <w:rPr>
          <w:rFonts w:ascii="Cambria" w:eastAsia="Cambria" w:hAnsi="Cambria" w:cs="Arial"/>
          <w:sz w:val="24"/>
          <w:szCs w:val="24"/>
        </w:rPr>
      </w:pPr>
      <w:r>
        <w:rPr>
          <w:rFonts w:ascii="Cambria" w:eastAsia="Cambria" w:hAnsi="Cambria" w:cs="Arial"/>
          <w:b/>
          <w:sz w:val="24"/>
          <w:szCs w:val="24"/>
        </w:rPr>
        <w:t>3</w:t>
      </w:r>
      <w:r w:rsidRPr="001306CE">
        <w:rPr>
          <w:rFonts w:ascii="Cambria" w:eastAsia="Cambria" w:hAnsi="Cambria" w:cs="Arial"/>
          <w:b/>
          <w:sz w:val="24"/>
          <w:szCs w:val="24"/>
        </w:rPr>
        <w:t xml:space="preserve">.2.1. </w:t>
      </w:r>
      <w:r w:rsidRPr="001306CE">
        <w:rPr>
          <w:rFonts w:ascii="Cambria" w:eastAsia="Cambria" w:hAnsi="Cambria" w:cs="Arial"/>
          <w:sz w:val="24"/>
          <w:szCs w:val="24"/>
        </w:rPr>
        <w:t xml:space="preserve">Os custos de desmontagem correrão a cargo do contratado. </w:t>
      </w:r>
    </w:p>
    <w:p w14:paraId="691D5418" w14:textId="77777777" w:rsidR="00807E17" w:rsidRPr="001306CE" w:rsidRDefault="00807E17" w:rsidP="00807E17">
      <w:pPr>
        <w:pBdr>
          <w:top w:val="nil"/>
          <w:left w:val="nil"/>
          <w:bottom w:val="nil"/>
          <w:right w:val="nil"/>
          <w:between w:val="nil"/>
        </w:pBdr>
        <w:spacing w:after="0" w:line="240" w:lineRule="auto"/>
        <w:jc w:val="both"/>
        <w:rPr>
          <w:rFonts w:ascii="Cambria" w:eastAsia="Cambria" w:hAnsi="Cambria" w:cs="Arial"/>
          <w:b/>
          <w:color w:val="FF0000"/>
          <w:sz w:val="24"/>
          <w:szCs w:val="24"/>
        </w:rPr>
      </w:pPr>
    </w:p>
    <w:p w14:paraId="25301DAC" w14:textId="77777777" w:rsidR="00807E17" w:rsidRPr="001306CE" w:rsidRDefault="00807E17" w:rsidP="00807E17">
      <w:pPr>
        <w:pBdr>
          <w:top w:val="nil"/>
          <w:left w:val="nil"/>
          <w:bottom w:val="nil"/>
          <w:right w:val="nil"/>
          <w:between w:val="nil"/>
        </w:pBdr>
        <w:spacing w:after="0" w:line="240" w:lineRule="auto"/>
        <w:jc w:val="both"/>
        <w:rPr>
          <w:rFonts w:ascii="Cambria" w:eastAsia="Cambria" w:hAnsi="Cambria" w:cs="Arial"/>
          <w:sz w:val="24"/>
          <w:szCs w:val="24"/>
        </w:rPr>
      </w:pPr>
      <w:r>
        <w:rPr>
          <w:rFonts w:ascii="Cambria" w:eastAsia="Cambria" w:hAnsi="Cambria" w:cs="Arial"/>
          <w:b/>
          <w:sz w:val="24"/>
          <w:szCs w:val="24"/>
        </w:rPr>
        <w:t>3</w:t>
      </w:r>
      <w:r w:rsidRPr="001306CE">
        <w:rPr>
          <w:rFonts w:ascii="Cambria" w:eastAsia="Cambria" w:hAnsi="Cambria" w:cs="Arial"/>
          <w:b/>
          <w:sz w:val="24"/>
          <w:szCs w:val="24"/>
        </w:rPr>
        <w:t xml:space="preserve">.3. </w:t>
      </w:r>
      <w:r w:rsidRPr="001306CE">
        <w:rPr>
          <w:rFonts w:ascii="Cambria" w:eastAsia="Cambria" w:hAnsi="Cambria" w:cs="Arial"/>
          <w:sz w:val="24"/>
          <w:szCs w:val="24"/>
        </w:rPr>
        <w:t>Após a execução, os itens estarão sujeitos a aceitação e ao recebimento provisório e definitivo, através do fiscal e gestor do contrato respectivamente.</w:t>
      </w:r>
    </w:p>
    <w:p w14:paraId="41EF1A1D" w14:textId="77777777" w:rsidR="00807E17" w:rsidRPr="001306CE" w:rsidRDefault="00807E17" w:rsidP="00807E17">
      <w:pPr>
        <w:pBdr>
          <w:top w:val="nil"/>
          <w:left w:val="nil"/>
          <w:bottom w:val="nil"/>
          <w:right w:val="nil"/>
          <w:between w:val="nil"/>
        </w:pBdr>
        <w:spacing w:after="0" w:line="240" w:lineRule="auto"/>
        <w:jc w:val="both"/>
        <w:rPr>
          <w:rFonts w:ascii="Cambria" w:eastAsia="Cambria" w:hAnsi="Cambria" w:cs="Arial"/>
          <w:sz w:val="24"/>
          <w:szCs w:val="24"/>
        </w:rPr>
      </w:pPr>
      <w:r>
        <w:rPr>
          <w:rFonts w:ascii="Cambria" w:eastAsia="Cambria" w:hAnsi="Cambria" w:cs="Arial"/>
          <w:b/>
          <w:sz w:val="24"/>
          <w:szCs w:val="24"/>
        </w:rPr>
        <w:t>3</w:t>
      </w:r>
      <w:r w:rsidRPr="001306CE">
        <w:rPr>
          <w:rFonts w:ascii="Cambria" w:eastAsia="Cambria" w:hAnsi="Cambria" w:cs="Arial"/>
          <w:b/>
          <w:sz w:val="24"/>
          <w:szCs w:val="24"/>
        </w:rPr>
        <w:t xml:space="preserve">.3.1. </w:t>
      </w:r>
      <w:r w:rsidRPr="001306CE">
        <w:rPr>
          <w:rFonts w:ascii="Cambria" w:eastAsia="Cambria" w:hAnsi="Cambria" w:cs="Arial"/>
          <w:sz w:val="24"/>
          <w:szCs w:val="24"/>
        </w:rPr>
        <w:t xml:space="preserve">Somente o Fiscal do Contrato, poderá realizar a conferência dos serviços, ressalvados os casos de indicação formal de fiscal de contrato substituto. </w:t>
      </w:r>
    </w:p>
    <w:p w14:paraId="0CC9A115" w14:textId="77777777" w:rsidR="00807E17" w:rsidRPr="001306CE" w:rsidRDefault="00807E17" w:rsidP="00807E17">
      <w:pPr>
        <w:pBdr>
          <w:top w:val="nil"/>
          <w:left w:val="nil"/>
          <w:bottom w:val="nil"/>
          <w:right w:val="nil"/>
          <w:between w:val="nil"/>
        </w:pBdr>
        <w:spacing w:after="0" w:line="240" w:lineRule="auto"/>
        <w:jc w:val="both"/>
        <w:rPr>
          <w:rFonts w:ascii="Cambria" w:eastAsia="Cambria" w:hAnsi="Cambria" w:cs="Arial"/>
          <w:sz w:val="24"/>
          <w:szCs w:val="24"/>
        </w:rPr>
      </w:pPr>
      <w:r>
        <w:rPr>
          <w:rFonts w:ascii="Cambria" w:eastAsia="Cambria" w:hAnsi="Cambria" w:cs="Arial"/>
          <w:b/>
          <w:sz w:val="24"/>
          <w:szCs w:val="24"/>
        </w:rPr>
        <w:lastRenderedPageBreak/>
        <w:t>3</w:t>
      </w:r>
      <w:r w:rsidRPr="001306CE">
        <w:rPr>
          <w:rFonts w:ascii="Cambria" w:eastAsia="Cambria" w:hAnsi="Cambria" w:cs="Arial"/>
          <w:b/>
          <w:sz w:val="24"/>
          <w:szCs w:val="24"/>
        </w:rPr>
        <w:t xml:space="preserve">.3.2. </w:t>
      </w:r>
      <w:r w:rsidRPr="001306CE">
        <w:rPr>
          <w:rFonts w:ascii="Cambria" w:eastAsia="Cambria" w:hAnsi="Cambria" w:cs="Arial"/>
          <w:sz w:val="24"/>
          <w:szCs w:val="24"/>
        </w:rPr>
        <w:t>Nos casos de atraso na execução dos serviços, os licitantes estarão sujeitos as sanções estabelecidas no instrumento convocatório.</w:t>
      </w:r>
    </w:p>
    <w:p w14:paraId="2E354E3D"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4E07490F"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3.4. </w:t>
      </w:r>
      <w:r w:rsidRPr="00D31A5B">
        <w:rPr>
          <w:rFonts w:ascii="Cambria" w:hAnsi="Cambria" w:cs="Arial"/>
          <w:color w:val="000000"/>
        </w:rPr>
        <w:t xml:space="preserve">O objeto será recebido provisoriamente pelo fiscal do contrato, com verificação posterior do atendimento às conformidades estabelecidas neste instrumento. </w:t>
      </w:r>
    </w:p>
    <w:p w14:paraId="088AA88F"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4A711CD6"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3.5. </w:t>
      </w:r>
      <w:r w:rsidRPr="00D31A5B">
        <w:rPr>
          <w:rFonts w:ascii="Cambria" w:hAnsi="Cambria" w:cs="Arial"/>
          <w:color w:val="000000"/>
        </w:rPr>
        <w:t>O objeto será recebido definitivamente pelo gestor ou comissão do contrato, mediante termo detalhado, que comprove o atendimento às exigências estabelecidas neste instrumento.</w:t>
      </w:r>
    </w:p>
    <w:p w14:paraId="706C21FE" w14:textId="77777777" w:rsidR="00807E17" w:rsidRPr="00D31A5B" w:rsidRDefault="00807E17" w:rsidP="00807E17">
      <w:pPr>
        <w:pStyle w:val="NormalWeb"/>
        <w:spacing w:before="0" w:beforeAutospacing="0" w:after="0" w:afterAutospacing="0"/>
        <w:jc w:val="both"/>
        <w:rPr>
          <w:rFonts w:ascii="Cambria" w:hAnsi="Cambria" w:cs="Arial"/>
          <w:color w:val="000000"/>
        </w:rPr>
      </w:pPr>
    </w:p>
    <w:p w14:paraId="7F610ED2"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3.6. </w:t>
      </w:r>
      <w:r w:rsidRPr="00D31A5B">
        <w:rPr>
          <w:rFonts w:ascii="Cambria" w:hAnsi="Cambria" w:cs="Arial"/>
          <w:color w:val="000000"/>
        </w:rPr>
        <w:t xml:space="preserve">O objeto poderá ser rejeitado, no todo ou em parte, quando estiver sendo executado em desconformidade com as exigências estabelecidas neste instrumento. </w:t>
      </w:r>
    </w:p>
    <w:p w14:paraId="498290BD" w14:textId="77777777" w:rsidR="00807E17" w:rsidRPr="00D31A5B" w:rsidRDefault="00807E17" w:rsidP="00807E17">
      <w:pPr>
        <w:pStyle w:val="NormalWeb"/>
        <w:spacing w:before="0" w:beforeAutospacing="0" w:after="0" w:afterAutospacing="0"/>
        <w:jc w:val="both"/>
        <w:rPr>
          <w:rFonts w:ascii="Cambria" w:hAnsi="Cambria" w:cs="Arial"/>
          <w:color w:val="000000"/>
        </w:rPr>
      </w:pPr>
    </w:p>
    <w:p w14:paraId="30F785A4"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3.7. </w:t>
      </w:r>
      <w:r w:rsidRPr="00D31A5B">
        <w:rPr>
          <w:rFonts w:ascii="Cambria" w:hAnsi="Cambria" w:cs="Arial"/>
          <w:color w:val="000000"/>
        </w:rPr>
        <w:t xml:space="preserve">O recebimento provisório ou definitivo não excluirá a responsabilidade civil do licitante pela solidez e segurança da execução. </w:t>
      </w:r>
    </w:p>
    <w:p w14:paraId="22CEBC65"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701E4408" w14:textId="77777777" w:rsidR="00807E17" w:rsidRPr="00D31A5B" w:rsidRDefault="00807E17" w:rsidP="00807E17">
      <w:pPr>
        <w:pStyle w:val="NormalWeb"/>
        <w:spacing w:before="0" w:beforeAutospacing="0" w:after="0" w:afterAutospacing="0"/>
        <w:jc w:val="both"/>
        <w:rPr>
          <w:rFonts w:ascii="Cambria" w:hAnsi="Cambria" w:cs="Arial"/>
          <w:b/>
          <w:color w:val="000000"/>
        </w:rPr>
      </w:pPr>
      <w:r w:rsidRPr="00D31A5B">
        <w:rPr>
          <w:rFonts w:ascii="Cambria" w:hAnsi="Cambria" w:cs="Arial"/>
          <w:b/>
          <w:color w:val="000000"/>
        </w:rPr>
        <w:t>CLÁUSULA QUARTA – DA FISCALIZAÇÃO E GESTÃO DO CONTRATO</w:t>
      </w:r>
    </w:p>
    <w:p w14:paraId="5424E2D6"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261F165E"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4.1. </w:t>
      </w:r>
      <w:r w:rsidRPr="00D31A5B">
        <w:rPr>
          <w:rFonts w:ascii="Cambria" w:hAnsi="Cambria" w:cs="Arial"/>
          <w:color w:val="000000"/>
        </w:rPr>
        <w:t xml:space="preserve">Caberá ao Fiscal do contrato: </w:t>
      </w:r>
    </w:p>
    <w:p w14:paraId="11A9D9D6"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color w:val="000000"/>
        </w:rPr>
        <w:t>I - Fiscalizar e atestar o recebimento provisório dos produtos ou serviços em face das suas características e especificações, em estrita conformidade com este instrumento;</w:t>
      </w:r>
    </w:p>
    <w:p w14:paraId="3C16975F"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color w:val="000000"/>
        </w:rPr>
        <w:t xml:space="preserve">II - Fiscalizar e atestar o recebimento provisório dos produtos ou serviços em face dos quantitativos solicitados; </w:t>
      </w:r>
    </w:p>
    <w:p w14:paraId="49B9ECEE"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color w:val="000000"/>
        </w:rPr>
        <w:t xml:space="preserve">III - </w:t>
      </w:r>
      <w:r>
        <w:rPr>
          <w:rFonts w:ascii="Cambria" w:hAnsi="Cambria" w:cs="Arial"/>
          <w:color w:val="000000"/>
        </w:rPr>
        <w:t>F</w:t>
      </w:r>
      <w:r w:rsidRPr="00D31A5B">
        <w:rPr>
          <w:rFonts w:ascii="Cambria" w:hAnsi="Cambria" w:cs="Arial"/>
          <w:color w:val="000000"/>
        </w:rPr>
        <w:t xml:space="preserve">iscalizar e atestar o recebimento provisório dos produtos ou serviços nos prazos e condições estabelecidas neste instrumento; </w:t>
      </w:r>
    </w:p>
    <w:p w14:paraId="7CC342FE"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Pr="00D31A5B">
        <w:rPr>
          <w:rFonts w:ascii="Cambria" w:hAnsi="Cambria" w:cs="Arial"/>
          <w:color w:val="000000"/>
        </w:rPr>
        <w:t xml:space="preserve">uxiliar o gestor no contrato, subsidiando as informações pertinentes às suas competências; </w:t>
      </w:r>
    </w:p>
    <w:p w14:paraId="69EE16FD"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Pr="00D31A5B">
        <w:rPr>
          <w:rFonts w:ascii="Cambria" w:hAnsi="Cambria" w:cs="Arial"/>
          <w:color w:val="000000"/>
        </w:rPr>
        <w:t>notar histórico de gerenciamento do contrato, contendo todas as ocorrências relacionadas à sua execução;</w:t>
      </w:r>
    </w:p>
    <w:p w14:paraId="6DF4C68B"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Pr="00D31A5B">
        <w:rPr>
          <w:rFonts w:ascii="Cambria" w:hAnsi="Cambria" w:cs="Arial"/>
          <w:color w:val="000000"/>
        </w:rPr>
        <w:t xml:space="preserve">mitir notificações sobre qualquer irregularidade encontrada na execução do contrato; </w:t>
      </w:r>
    </w:p>
    <w:p w14:paraId="6271AC25"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Pr="00D31A5B">
        <w:rPr>
          <w:rFonts w:ascii="Cambria" w:hAnsi="Cambria" w:cs="Arial"/>
          <w:color w:val="000000"/>
        </w:rPr>
        <w:t xml:space="preserve">ejeitar os produtos ou serviços entregues em desconformidade com este instrumento; </w:t>
      </w:r>
    </w:p>
    <w:p w14:paraId="3DE5E5C7"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VIII - C</w:t>
      </w:r>
      <w:r w:rsidRPr="00D31A5B">
        <w:rPr>
          <w:rFonts w:ascii="Cambria" w:hAnsi="Cambria" w:cs="Arial"/>
          <w:color w:val="000000"/>
        </w:rPr>
        <w:t xml:space="preserve">omunicar formalmente o gestor do contrato a respeito de qualquer ocorrência relacionada ao recebimento do objeto ou suas atribuições; </w:t>
      </w:r>
    </w:p>
    <w:p w14:paraId="37ACD112" w14:textId="77777777" w:rsidR="00807E17" w:rsidRPr="00D31A5B" w:rsidRDefault="00807E17" w:rsidP="00807E17">
      <w:pPr>
        <w:pStyle w:val="NormalWeb"/>
        <w:spacing w:before="0" w:beforeAutospacing="0" w:after="0" w:afterAutospacing="0"/>
        <w:jc w:val="both"/>
        <w:rPr>
          <w:rFonts w:ascii="Cambria" w:hAnsi="Cambria" w:cs="Arial"/>
        </w:rPr>
      </w:pPr>
      <w:r w:rsidRPr="00D31A5B">
        <w:rPr>
          <w:rFonts w:ascii="Cambria" w:hAnsi="Cambria" w:cs="Arial"/>
          <w:b/>
        </w:rPr>
        <w:t>4.1.1</w:t>
      </w:r>
      <w:r w:rsidRPr="00D31A5B">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7BDD67D7" w14:textId="77777777" w:rsidR="00807E17" w:rsidRPr="00D31A5B" w:rsidRDefault="00807E17" w:rsidP="00807E17">
      <w:pPr>
        <w:pStyle w:val="NormalWeb"/>
        <w:spacing w:before="0" w:beforeAutospacing="0" w:after="0" w:afterAutospacing="0"/>
        <w:jc w:val="both"/>
        <w:rPr>
          <w:rFonts w:ascii="Cambria" w:hAnsi="Cambria" w:cs="Arial"/>
        </w:rPr>
      </w:pPr>
      <w:r>
        <w:rPr>
          <w:rFonts w:ascii="Cambria" w:hAnsi="Cambria" w:cs="Arial"/>
        </w:rPr>
        <w:t>I - A</w:t>
      </w:r>
      <w:r w:rsidRPr="00D31A5B">
        <w:rPr>
          <w:rFonts w:ascii="Cambria" w:hAnsi="Cambria" w:cs="Arial"/>
        </w:rPr>
        <w:t>traso injustificado na execução do cronograma ou entrega dos objetos;</w:t>
      </w:r>
    </w:p>
    <w:p w14:paraId="77E5AE2B" w14:textId="77777777" w:rsidR="00807E17" w:rsidRPr="00D31A5B" w:rsidRDefault="00807E17" w:rsidP="00807E17">
      <w:pPr>
        <w:pStyle w:val="NormalWeb"/>
        <w:spacing w:before="0" w:beforeAutospacing="0" w:after="0" w:afterAutospacing="0"/>
        <w:jc w:val="both"/>
        <w:rPr>
          <w:rFonts w:ascii="Cambria" w:hAnsi="Cambria" w:cs="Arial"/>
        </w:rPr>
      </w:pPr>
      <w:r w:rsidRPr="00D31A5B">
        <w:rPr>
          <w:rFonts w:ascii="Cambria" w:hAnsi="Cambria" w:cs="Arial"/>
        </w:rPr>
        <w:t xml:space="preserve">II - </w:t>
      </w:r>
      <w:r>
        <w:rPr>
          <w:rFonts w:ascii="Cambria" w:hAnsi="Cambria" w:cs="Arial"/>
        </w:rPr>
        <w:t>E</w:t>
      </w:r>
      <w:r w:rsidRPr="00D31A5B">
        <w:rPr>
          <w:rFonts w:ascii="Cambria" w:hAnsi="Cambria" w:cs="Arial"/>
        </w:rPr>
        <w:t xml:space="preserve">ntrega de produtos em desconformidade com as especificações constantes no instrumento convocatório ou quantitativo divergente do solicitado; </w:t>
      </w:r>
    </w:p>
    <w:p w14:paraId="4157AC9E" w14:textId="77777777" w:rsidR="00807E17" w:rsidRPr="00D31A5B" w:rsidRDefault="00807E17" w:rsidP="00807E17">
      <w:pPr>
        <w:pStyle w:val="NormalWeb"/>
        <w:spacing w:before="0" w:beforeAutospacing="0" w:after="0" w:afterAutospacing="0"/>
        <w:jc w:val="both"/>
        <w:rPr>
          <w:rFonts w:ascii="Cambria" w:hAnsi="Cambria" w:cs="Arial"/>
        </w:rPr>
      </w:pPr>
      <w:r>
        <w:rPr>
          <w:rFonts w:ascii="Cambria" w:hAnsi="Cambria" w:cs="Arial"/>
        </w:rPr>
        <w:t>III - E</w:t>
      </w:r>
      <w:r w:rsidRPr="00D31A5B">
        <w:rPr>
          <w:rFonts w:ascii="Cambria" w:hAnsi="Cambria" w:cs="Arial"/>
        </w:rPr>
        <w:t xml:space="preserve">xecução do objeto em desconformidade com este instrumento; </w:t>
      </w:r>
    </w:p>
    <w:p w14:paraId="5B86131F" w14:textId="77777777" w:rsidR="00807E17" w:rsidRPr="00D31A5B" w:rsidRDefault="00807E17" w:rsidP="00807E17">
      <w:pPr>
        <w:pStyle w:val="NormalWeb"/>
        <w:spacing w:before="0" w:beforeAutospacing="0" w:after="0" w:afterAutospacing="0"/>
        <w:jc w:val="both"/>
        <w:rPr>
          <w:rFonts w:ascii="Cambria" w:hAnsi="Cambria" w:cs="Arial"/>
        </w:rPr>
      </w:pPr>
      <w:r>
        <w:rPr>
          <w:rFonts w:ascii="Cambria" w:hAnsi="Cambria" w:cs="Arial"/>
        </w:rPr>
        <w:t>IV - D</w:t>
      </w:r>
      <w:r w:rsidRPr="00D31A5B">
        <w:rPr>
          <w:rFonts w:ascii="Cambria" w:hAnsi="Cambria" w:cs="Arial"/>
        </w:rPr>
        <w:t xml:space="preserve">escumprimento de cláusula contratual ou regra editalícia; </w:t>
      </w:r>
    </w:p>
    <w:p w14:paraId="4198716A" w14:textId="77777777" w:rsidR="00807E17" w:rsidRPr="00D31A5B" w:rsidRDefault="00807E17" w:rsidP="00807E17">
      <w:pPr>
        <w:pStyle w:val="NormalWeb"/>
        <w:spacing w:before="0" w:beforeAutospacing="0" w:after="0" w:afterAutospacing="0"/>
        <w:jc w:val="both"/>
        <w:rPr>
          <w:rFonts w:ascii="Cambria" w:hAnsi="Cambria" w:cs="Arial"/>
        </w:rPr>
      </w:pPr>
      <w:r>
        <w:rPr>
          <w:rFonts w:ascii="Cambria" w:hAnsi="Cambria" w:cs="Arial"/>
        </w:rPr>
        <w:t>V - S</w:t>
      </w:r>
      <w:r w:rsidRPr="00D31A5B">
        <w:rPr>
          <w:rFonts w:ascii="Cambria" w:hAnsi="Cambria" w:cs="Arial"/>
        </w:rPr>
        <w:t xml:space="preserve">ubcontratação indevida, sem autorização prévia ou fora dos limites legais; </w:t>
      </w:r>
    </w:p>
    <w:p w14:paraId="1043D198" w14:textId="77777777" w:rsidR="00807E17" w:rsidRPr="00D31A5B" w:rsidRDefault="00807E17" w:rsidP="00807E17">
      <w:pPr>
        <w:pStyle w:val="NormalWeb"/>
        <w:spacing w:before="0" w:beforeAutospacing="0" w:after="0" w:afterAutospacing="0"/>
        <w:jc w:val="both"/>
        <w:rPr>
          <w:rFonts w:ascii="Cambria" w:hAnsi="Cambria" w:cs="Arial"/>
        </w:rPr>
      </w:pPr>
      <w:r w:rsidRPr="00D31A5B">
        <w:rPr>
          <w:rFonts w:ascii="Cambria" w:hAnsi="Cambria" w:cs="Arial"/>
        </w:rPr>
        <w:t xml:space="preserve">VI - </w:t>
      </w:r>
      <w:r>
        <w:rPr>
          <w:rFonts w:ascii="Cambria" w:hAnsi="Cambria" w:cs="Arial"/>
        </w:rPr>
        <w:t>A</w:t>
      </w:r>
      <w:r w:rsidRPr="00D31A5B">
        <w:rPr>
          <w:rFonts w:ascii="Cambria" w:hAnsi="Cambria" w:cs="Arial"/>
        </w:rPr>
        <w:t>lteração nas condições da habilitação da licitante previstas no instrumento convocatório;</w:t>
      </w:r>
    </w:p>
    <w:p w14:paraId="14CC5EC8" w14:textId="77777777" w:rsidR="00807E17" w:rsidRPr="00D31A5B" w:rsidRDefault="00807E17" w:rsidP="00807E17">
      <w:pPr>
        <w:pStyle w:val="NormalWeb"/>
        <w:spacing w:before="0" w:beforeAutospacing="0" w:after="0" w:afterAutospacing="0"/>
        <w:jc w:val="both"/>
        <w:rPr>
          <w:rFonts w:ascii="Cambria" w:hAnsi="Cambria" w:cs="Arial"/>
        </w:rPr>
      </w:pPr>
      <w:r>
        <w:rPr>
          <w:rFonts w:ascii="Cambria" w:hAnsi="Cambria" w:cs="Arial"/>
        </w:rPr>
        <w:t>VII - Q</w:t>
      </w:r>
      <w:r w:rsidRPr="00D31A5B">
        <w:rPr>
          <w:rFonts w:ascii="Cambria" w:hAnsi="Cambria" w:cs="Arial"/>
        </w:rPr>
        <w:t>uaisquer irregularidades, ilegalidades, atrasos, desvios de finalidades e condutas ilícitas detectadas e não citados anteriormente.</w:t>
      </w:r>
    </w:p>
    <w:p w14:paraId="7F5CD8B9"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27F328A5"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lastRenderedPageBreak/>
        <w:t xml:space="preserve">4.2. </w:t>
      </w:r>
      <w:r w:rsidRPr="00D31A5B">
        <w:rPr>
          <w:rFonts w:ascii="Cambria" w:hAnsi="Cambria" w:cs="Arial"/>
          <w:color w:val="000000"/>
        </w:rPr>
        <w:t xml:space="preserve">Caberá ao Gestor do Contrato: </w:t>
      </w:r>
    </w:p>
    <w:p w14:paraId="366B0A19"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Pr="00D31A5B">
        <w:rPr>
          <w:rFonts w:ascii="Cambria" w:hAnsi="Cambria" w:cs="Arial"/>
          <w:color w:val="000000"/>
        </w:rPr>
        <w:t xml:space="preserve">nalisar a documentação que antecede a liquidação e ao pagamento; </w:t>
      </w:r>
    </w:p>
    <w:p w14:paraId="436F37D9"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color w:val="000000"/>
        </w:rPr>
        <w:t xml:space="preserve">II - </w:t>
      </w:r>
      <w:r>
        <w:rPr>
          <w:rFonts w:ascii="Cambria" w:hAnsi="Cambria" w:cs="Arial"/>
          <w:color w:val="000000"/>
        </w:rPr>
        <w:t>A</w:t>
      </w:r>
      <w:r w:rsidRPr="00D31A5B">
        <w:rPr>
          <w:rFonts w:ascii="Cambria" w:hAnsi="Cambria" w:cs="Arial"/>
          <w:color w:val="000000"/>
        </w:rPr>
        <w:t>nalisar os pedidos de reequilíbrio econômico-financeiro, decidindo manifestadamente a respeito nos autos do procedimento;</w:t>
      </w:r>
    </w:p>
    <w:p w14:paraId="1CBE66B6"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Pr="00D31A5B">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14:paraId="4F7716A7"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Pr="00D31A5B">
        <w:rPr>
          <w:rFonts w:ascii="Cambria" w:hAnsi="Cambria" w:cs="Arial"/>
          <w:color w:val="000000"/>
        </w:rPr>
        <w:t xml:space="preserve">nalisar eventuais solicitações de alterações contratuais, decidindo manifestadamente a respeito nos autos do procedimento; </w:t>
      </w:r>
    </w:p>
    <w:p w14:paraId="26ACE9E6"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Pr="00D31A5B">
        <w:rPr>
          <w:rFonts w:ascii="Cambria" w:hAnsi="Cambria" w:cs="Arial"/>
          <w:color w:val="000000"/>
        </w:rPr>
        <w:t xml:space="preserve">companhar o desenvolvimento da execução através dos relatos apresentados pelo fiscal do contrato, bem como os demais documentos pertinentes; </w:t>
      </w:r>
    </w:p>
    <w:p w14:paraId="5295DF3D"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color w:val="000000"/>
        </w:rPr>
        <w:t xml:space="preserve">VI - </w:t>
      </w:r>
      <w:r>
        <w:rPr>
          <w:rFonts w:ascii="Cambria" w:hAnsi="Cambria" w:cs="Arial"/>
          <w:color w:val="000000"/>
        </w:rPr>
        <w:t>D</w:t>
      </w:r>
      <w:r w:rsidRPr="00D31A5B">
        <w:rPr>
          <w:rFonts w:ascii="Cambria" w:hAnsi="Cambria" w:cs="Arial"/>
          <w:color w:val="000000"/>
        </w:rPr>
        <w:t>ecidir, provisoriamente, pela suspensão da entrega de bens ou a realização dos serviços, manifestando a respeito nos autos do procedimento;</w:t>
      </w:r>
    </w:p>
    <w:p w14:paraId="5AA21A53"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VII - S</w:t>
      </w:r>
      <w:r w:rsidRPr="00D31A5B">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14:paraId="17D8C2F6"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color w:val="000000"/>
        </w:rPr>
        <w:t xml:space="preserve">VIII - </w:t>
      </w:r>
      <w:r>
        <w:rPr>
          <w:rFonts w:ascii="Cambria" w:hAnsi="Cambria" w:cs="Arial"/>
          <w:color w:val="000000"/>
        </w:rPr>
        <w:t>A</w:t>
      </w:r>
      <w:r w:rsidRPr="00D31A5B">
        <w:rPr>
          <w:rFonts w:ascii="Cambria" w:hAnsi="Cambria" w:cs="Arial"/>
          <w:color w:val="000000"/>
        </w:rPr>
        <w:t>limentar o Portal Nacional de Contratações Públicas - PNCP ou equivalente com os dados referentes aos contratos administrativos;</w:t>
      </w:r>
    </w:p>
    <w:p w14:paraId="71BC24EA" w14:textId="77777777" w:rsidR="00807E17" w:rsidRPr="00D31A5B" w:rsidRDefault="00807E17" w:rsidP="00807E17">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Pr="00D31A5B">
        <w:rPr>
          <w:rFonts w:ascii="Cambria" w:hAnsi="Cambria" w:cs="Arial"/>
          <w:color w:val="000000"/>
        </w:rPr>
        <w:t>ealizar o recebimento definitivo dos produtos ou serviços.</w:t>
      </w:r>
    </w:p>
    <w:p w14:paraId="59E12522" w14:textId="77777777" w:rsidR="00807E17" w:rsidRPr="00D31A5B" w:rsidRDefault="00807E17" w:rsidP="00807E17">
      <w:pPr>
        <w:pStyle w:val="NormalWeb"/>
        <w:spacing w:before="0" w:beforeAutospacing="0" w:after="0" w:afterAutospacing="0"/>
        <w:jc w:val="both"/>
        <w:rPr>
          <w:rFonts w:ascii="Cambria" w:hAnsi="Cambria" w:cs="Arial"/>
          <w:color w:val="FF0000"/>
        </w:rPr>
      </w:pPr>
    </w:p>
    <w:p w14:paraId="2D5A7A92" w14:textId="77777777" w:rsidR="00807E17" w:rsidRPr="00D31A5B" w:rsidRDefault="00807E17" w:rsidP="00807E17">
      <w:pPr>
        <w:pStyle w:val="NormalWeb"/>
        <w:spacing w:before="0" w:beforeAutospacing="0" w:after="0" w:afterAutospacing="0"/>
        <w:rPr>
          <w:rFonts w:ascii="Cambria" w:hAnsi="Cambria" w:cs="Arial"/>
          <w:b/>
          <w:color w:val="000000"/>
        </w:rPr>
      </w:pPr>
      <w:r w:rsidRPr="00D31A5B">
        <w:rPr>
          <w:rFonts w:ascii="Cambria" w:hAnsi="Cambria" w:cs="Arial"/>
          <w:b/>
          <w:color w:val="000000"/>
        </w:rPr>
        <w:t xml:space="preserve">CLÁUSULA QUINTA – DA SUBCONTRATAÇÃO </w:t>
      </w:r>
    </w:p>
    <w:p w14:paraId="031CF821" w14:textId="77777777" w:rsidR="00807E17" w:rsidRPr="00D31A5B" w:rsidRDefault="00807E17" w:rsidP="00807E17">
      <w:pPr>
        <w:pStyle w:val="NormalWeb"/>
        <w:spacing w:before="0" w:beforeAutospacing="0" w:after="0" w:afterAutospacing="0"/>
        <w:rPr>
          <w:rFonts w:ascii="Cambria" w:hAnsi="Cambria" w:cs="Arial"/>
          <w:b/>
          <w:color w:val="000000"/>
        </w:rPr>
      </w:pPr>
    </w:p>
    <w:p w14:paraId="0967A93D" w14:textId="77777777" w:rsidR="00807E17" w:rsidRPr="00D31A5B" w:rsidRDefault="00807E17" w:rsidP="00807E17">
      <w:pPr>
        <w:pStyle w:val="NormalWeb"/>
        <w:spacing w:before="0" w:beforeAutospacing="0" w:after="0" w:afterAutospacing="0"/>
        <w:jc w:val="both"/>
        <w:rPr>
          <w:rFonts w:ascii="Cambria" w:hAnsi="Cambria" w:cs="Arial"/>
          <w:b/>
          <w:color w:val="000000"/>
        </w:rPr>
      </w:pPr>
      <w:r w:rsidRPr="00D31A5B">
        <w:rPr>
          <w:rFonts w:ascii="Cambria" w:hAnsi="Cambria" w:cs="Arial"/>
          <w:b/>
          <w:color w:val="000000"/>
        </w:rPr>
        <w:t xml:space="preserve">5.1. </w:t>
      </w:r>
      <w:r w:rsidRPr="00D31A5B">
        <w:rPr>
          <w:rFonts w:ascii="Cambria" w:hAnsi="Cambria" w:cs="Arial"/>
          <w:color w:val="000000"/>
        </w:rPr>
        <w:t xml:space="preserve">Na execução deste contrato, sem prejuízo das responsabilidades contratuais e legais, o </w:t>
      </w:r>
      <w:r w:rsidRPr="00D31A5B">
        <w:rPr>
          <w:rFonts w:ascii="Cambria" w:hAnsi="Cambria" w:cs="Arial"/>
          <w:b/>
          <w:color w:val="000000"/>
        </w:rPr>
        <w:t>CONTRATADO</w:t>
      </w:r>
      <w:r w:rsidRPr="00D31A5B">
        <w:rPr>
          <w:rFonts w:ascii="Cambria" w:hAnsi="Cambria" w:cs="Arial"/>
          <w:color w:val="000000"/>
        </w:rPr>
        <w:t xml:space="preserve"> poderá subcontratar parcelas do objeto, desde que, autorizado formalmente pelo </w:t>
      </w:r>
      <w:r w:rsidRPr="00D31A5B">
        <w:rPr>
          <w:rFonts w:ascii="Cambria" w:hAnsi="Cambria" w:cs="Arial"/>
          <w:b/>
          <w:color w:val="000000"/>
        </w:rPr>
        <w:t xml:space="preserve">CONTRATANTE. </w:t>
      </w:r>
    </w:p>
    <w:p w14:paraId="68D432D2"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5.1.1. </w:t>
      </w:r>
      <w:r w:rsidRPr="00D31A5B">
        <w:rPr>
          <w:rFonts w:ascii="Cambria" w:hAnsi="Cambria" w:cs="Arial"/>
          <w:color w:val="000000"/>
        </w:rPr>
        <w:t xml:space="preserve">Na autorização, caso concedida, o </w:t>
      </w:r>
      <w:r w:rsidRPr="00D31A5B">
        <w:rPr>
          <w:rFonts w:ascii="Cambria" w:hAnsi="Cambria" w:cs="Arial"/>
          <w:b/>
          <w:color w:val="000000"/>
        </w:rPr>
        <w:t xml:space="preserve">CONTRATANTE </w:t>
      </w:r>
      <w:r w:rsidRPr="00D31A5B">
        <w:rPr>
          <w:rFonts w:ascii="Cambria" w:hAnsi="Cambria" w:cs="Arial"/>
          <w:color w:val="000000"/>
        </w:rPr>
        <w:t xml:space="preserve">deverá indicar o limite percentual do objeto ou a parcela que poderá ser subcontratada. </w:t>
      </w:r>
    </w:p>
    <w:p w14:paraId="2FAE92D3"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5.1.2. </w:t>
      </w:r>
      <w:r w:rsidRPr="00D31A5B">
        <w:rPr>
          <w:rFonts w:ascii="Cambria" w:hAnsi="Cambria" w:cs="Arial"/>
          <w:color w:val="000000"/>
        </w:rPr>
        <w:t xml:space="preserve">O contratado apresentará à Administração documentação que comprove a capacidade técnica do subcontrato, quando cabível, que será avaliada e juntada aos autos do processo licitatório. </w:t>
      </w:r>
    </w:p>
    <w:p w14:paraId="57436C76"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5.1.3. </w:t>
      </w:r>
      <w:r w:rsidRPr="00D31A5B">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50A4D377" w14:textId="77777777" w:rsidR="00807E17" w:rsidRPr="00D31A5B" w:rsidRDefault="00807E17" w:rsidP="00807E17">
      <w:pPr>
        <w:pStyle w:val="NormalWeb"/>
        <w:spacing w:before="0" w:beforeAutospacing="0" w:after="0" w:afterAutospacing="0"/>
        <w:jc w:val="both"/>
        <w:rPr>
          <w:rFonts w:ascii="Cambria" w:hAnsi="Cambria"/>
          <w:color w:val="000000"/>
        </w:rPr>
      </w:pPr>
    </w:p>
    <w:p w14:paraId="5E516BF2" w14:textId="77777777" w:rsidR="00807E17" w:rsidRPr="00D31A5B" w:rsidRDefault="00807E17" w:rsidP="00807E17">
      <w:pPr>
        <w:pStyle w:val="NormalWeb"/>
        <w:spacing w:before="0" w:beforeAutospacing="0" w:after="0" w:afterAutospacing="0"/>
        <w:jc w:val="both"/>
        <w:rPr>
          <w:rFonts w:ascii="Cambria" w:hAnsi="Cambria"/>
          <w:b/>
          <w:color w:val="000000"/>
        </w:rPr>
      </w:pPr>
      <w:r w:rsidRPr="00D31A5B">
        <w:rPr>
          <w:rFonts w:ascii="Cambria" w:hAnsi="Cambria"/>
          <w:b/>
          <w:color w:val="000000"/>
        </w:rPr>
        <w:t xml:space="preserve">CLÁUSULA SEXTA – DO PAGAMENTO </w:t>
      </w:r>
    </w:p>
    <w:p w14:paraId="74A71C72"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b/>
          <w:color w:val="000000"/>
        </w:rPr>
        <w:t>6.1.</w:t>
      </w:r>
      <w:r w:rsidRPr="00D31A5B">
        <w:rPr>
          <w:rFonts w:ascii="Cambria" w:hAnsi="Cambria" w:cs="Arial"/>
          <w:b/>
          <w:color w:val="000000"/>
        </w:rPr>
        <w:t xml:space="preserve"> </w:t>
      </w:r>
      <w:r w:rsidRPr="00D31A5B">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49FB3314"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44E3753C"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6.2. </w:t>
      </w:r>
      <w:r w:rsidRPr="00D31A5B">
        <w:rPr>
          <w:rFonts w:ascii="Cambria" w:hAnsi="Cambria" w:cs="Arial"/>
          <w:color w:val="000000"/>
        </w:rPr>
        <w:t xml:space="preserve">O pagamento será efetuado pelo setor responsável, até </w:t>
      </w:r>
      <w:r>
        <w:rPr>
          <w:rFonts w:ascii="Cambria" w:hAnsi="Cambria" w:cs="Arial"/>
          <w:color w:val="000000"/>
        </w:rPr>
        <w:t>30 (trinta)</w:t>
      </w:r>
      <w:r w:rsidRPr="00D31A5B">
        <w:rPr>
          <w:rFonts w:ascii="Cambria" w:hAnsi="Cambria" w:cs="Arial"/>
          <w:color w:val="000000"/>
        </w:rPr>
        <w:t xml:space="preserve"> dias após a liquidação da Nota Fiscal.</w:t>
      </w:r>
    </w:p>
    <w:p w14:paraId="65155902"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lastRenderedPageBreak/>
        <w:t xml:space="preserve">6.2.1. </w:t>
      </w:r>
      <w:r w:rsidRPr="00D31A5B">
        <w:rPr>
          <w:rFonts w:ascii="Cambria" w:hAnsi="Cambria" w:cs="Arial"/>
          <w:color w:val="000000"/>
        </w:rPr>
        <w:t xml:space="preserve">Para execução do pagamento o licitante deverá indicar na Nota Fiscal o número de sua conta, agência bancária, nome do banco e código da operação, bem como o número do pedido de execução encaminhado pelo setor responsável ou o número do empenho.  </w:t>
      </w:r>
    </w:p>
    <w:p w14:paraId="7F04963D"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6.2.2. </w:t>
      </w:r>
      <w:r w:rsidRPr="00D31A5B">
        <w:rPr>
          <w:rFonts w:ascii="Cambria" w:hAnsi="Cambria" w:cs="Arial"/>
          <w:color w:val="000000"/>
        </w:rPr>
        <w:t xml:space="preserve">Será considerada data do pagamento o dia em que constar como emitida a ordem bancária para pagamento. </w:t>
      </w:r>
    </w:p>
    <w:p w14:paraId="6E048D4E"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6.2.3. </w:t>
      </w:r>
      <w:r w:rsidRPr="00D31A5B">
        <w:rPr>
          <w:rFonts w:ascii="Cambria" w:hAnsi="Cambria" w:cs="Arial"/>
          <w:color w:val="000000"/>
        </w:rPr>
        <w:t>O pagamento será realizado por meio de ordem bancária na conta indicada na Nota Fiscal, em nome do licitante.</w:t>
      </w:r>
    </w:p>
    <w:p w14:paraId="3FADDFF3" w14:textId="77777777" w:rsidR="00807E17" w:rsidRPr="00D31A5B" w:rsidRDefault="00807E17" w:rsidP="00807E17">
      <w:pPr>
        <w:pStyle w:val="NormalWeb"/>
        <w:spacing w:before="0" w:beforeAutospacing="0" w:after="0" w:afterAutospacing="0"/>
        <w:jc w:val="both"/>
        <w:rPr>
          <w:rFonts w:ascii="Cambria" w:hAnsi="Cambria" w:cs="Arial"/>
          <w:color w:val="000000"/>
        </w:rPr>
      </w:pPr>
    </w:p>
    <w:p w14:paraId="0C753570"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6.3. </w:t>
      </w:r>
      <w:r w:rsidRPr="00D31A5B">
        <w:rPr>
          <w:rFonts w:ascii="Cambria" w:hAnsi="Cambria" w:cs="Arial"/>
          <w:color w:val="000000"/>
        </w:rPr>
        <w:t xml:space="preserve">Poderão ser descontados dos pagamentos devidos os valores para cobrir despesas com multas, indenizações a terceiros ou outras despesas de responsabilidade do licitante. </w:t>
      </w:r>
    </w:p>
    <w:p w14:paraId="078FBA18" w14:textId="77777777" w:rsidR="00807E17" w:rsidRPr="00D31A5B" w:rsidRDefault="00807E17" w:rsidP="00807E17">
      <w:pPr>
        <w:pStyle w:val="NormalWeb"/>
        <w:spacing w:before="0" w:beforeAutospacing="0" w:after="0" w:afterAutospacing="0"/>
        <w:jc w:val="both"/>
        <w:rPr>
          <w:rFonts w:ascii="Cambria" w:hAnsi="Cambria" w:cs="Arial"/>
          <w:color w:val="000000"/>
        </w:rPr>
      </w:pPr>
    </w:p>
    <w:p w14:paraId="2FE2EB3C" w14:textId="77777777"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hAnsi="Cambria" w:cs="Arial"/>
          <w:b/>
          <w:color w:val="000000"/>
        </w:rPr>
        <w:t xml:space="preserve">6.4. </w:t>
      </w:r>
      <w:r w:rsidRPr="00D31A5B">
        <w:rPr>
          <w:rFonts w:ascii="Cambria" w:eastAsia="Arial" w:hAnsi="Cambria" w:cs="Arial"/>
        </w:rPr>
        <w:t>O Município de poderá sustar todo e qualquer pagamento do preço ou suas parcelas de qualquer fatura apresentada pelo licitante caso verificadas uma ou mais das hipóteses abaixo e enquanto perdurar o ato ou fato sem direito a qualquer reajustamento complementar ou acréscimo, conforme enunciado:</w:t>
      </w:r>
    </w:p>
    <w:p w14:paraId="2F671F56" w14:textId="77777777" w:rsidR="00807E17" w:rsidRPr="00D31A5B" w:rsidRDefault="00807E17" w:rsidP="00807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mbria" w:eastAsia="Arial" w:hAnsi="Cambria" w:cs="Arial"/>
          <w:sz w:val="24"/>
          <w:szCs w:val="24"/>
        </w:rPr>
      </w:pPr>
      <w:r w:rsidRPr="00D31A5B">
        <w:rPr>
          <w:rFonts w:ascii="Cambria" w:eastAsia="Arial" w:hAnsi="Cambria" w:cs="Arial"/>
          <w:sz w:val="24"/>
          <w:szCs w:val="24"/>
        </w:rPr>
        <w:t>I- A licitante deixe de acatar quaisquer determinações exaradas pelo órgão fiscalizador do Município;</w:t>
      </w:r>
    </w:p>
    <w:p w14:paraId="2229E51C" w14:textId="77777777" w:rsidR="00807E17" w:rsidRPr="00D31A5B" w:rsidRDefault="00807E17" w:rsidP="00807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mbria" w:eastAsia="Arial" w:hAnsi="Cambria" w:cs="Arial"/>
          <w:sz w:val="24"/>
          <w:szCs w:val="24"/>
        </w:rPr>
      </w:pPr>
      <w:r w:rsidRPr="00D31A5B">
        <w:rPr>
          <w:rFonts w:ascii="Cambria" w:eastAsia="Arial" w:hAnsi="Cambria" w:cs="Arial"/>
          <w:sz w:val="24"/>
          <w:szCs w:val="24"/>
        </w:rPr>
        <w:t>II- Não cumprimento de obrigação assumida, hipótese em que o pagamento ficará retido até que a licitante atenda à cláusula infringida;</w:t>
      </w:r>
    </w:p>
    <w:p w14:paraId="3C4725DC" w14:textId="77777777" w:rsidR="00807E17" w:rsidRPr="00D31A5B" w:rsidRDefault="00807E17" w:rsidP="00807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mbria" w:eastAsia="Arial" w:hAnsi="Cambria" w:cs="Arial"/>
          <w:sz w:val="24"/>
          <w:szCs w:val="24"/>
        </w:rPr>
      </w:pPr>
      <w:r w:rsidRPr="00D31A5B">
        <w:rPr>
          <w:rFonts w:ascii="Cambria" w:eastAsia="Arial" w:hAnsi="Cambria" w:cs="Arial"/>
          <w:sz w:val="24"/>
          <w:szCs w:val="24"/>
        </w:rPr>
        <w:t>III- A licitante retarde indevidamente a execução do serviço ou paralise os mesmos por prazo que venha a prejudicar as atividades do Município.</w:t>
      </w:r>
    </w:p>
    <w:p w14:paraId="108435BA" w14:textId="77777777" w:rsidR="00807E17" w:rsidRPr="00D31A5B" w:rsidRDefault="00807E17" w:rsidP="00807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mbria" w:eastAsia="Arial" w:hAnsi="Cambria" w:cs="Arial"/>
          <w:sz w:val="24"/>
          <w:szCs w:val="24"/>
        </w:rPr>
      </w:pPr>
      <w:r w:rsidRPr="00D31A5B">
        <w:rPr>
          <w:rFonts w:ascii="Cambria" w:eastAsia="Arial" w:hAnsi="Cambria" w:cs="Arial"/>
          <w:sz w:val="24"/>
          <w:szCs w:val="24"/>
        </w:rPr>
        <w:t>IV- Débito da licitante para com o Município quer proveniente da execução deste instrumento, quer de obrigações de outros contratos.</w:t>
      </w:r>
    </w:p>
    <w:p w14:paraId="3B0DDB04" w14:textId="77777777" w:rsidR="00807E17" w:rsidRPr="00D31A5B" w:rsidRDefault="00807E17" w:rsidP="00807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mbria" w:eastAsia="Arial" w:hAnsi="Cambria" w:cs="Arial"/>
          <w:sz w:val="24"/>
          <w:szCs w:val="24"/>
        </w:rPr>
      </w:pPr>
      <w:r w:rsidRPr="00D31A5B">
        <w:rPr>
          <w:rFonts w:ascii="Cambria" w:eastAsia="Arial" w:hAnsi="Cambria" w:cs="Arial"/>
          <w:sz w:val="24"/>
          <w:szCs w:val="24"/>
        </w:rPr>
        <w:t>V- Em qualquer das hipóteses previstas nos parágrafos acima, ou de infração as demais cláusulas e obrigações estabelecidas neste instrumento.</w:t>
      </w:r>
    </w:p>
    <w:p w14:paraId="1D97F602" w14:textId="77777777" w:rsidR="00807E17" w:rsidRPr="00D31A5B" w:rsidRDefault="00807E17" w:rsidP="00807E17">
      <w:pPr>
        <w:pStyle w:val="NormalWeb"/>
        <w:spacing w:before="0" w:beforeAutospacing="0" w:after="0" w:afterAutospacing="0"/>
        <w:jc w:val="both"/>
        <w:rPr>
          <w:rFonts w:ascii="Cambria" w:hAnsi="Cambria"/>
          <w:b/>
          <w:color w:val="000000"/>
        </w:rPr>
      </w:pPr>
    </w:p>
    <w:p w14:paraId="69C55E20" w14:textId="77777777" w:rsidR="00807E17" w:rsidRPr="00D31A5B" w:rsidRDefault="00807E17" w:rsidP="00807E17">
      <w:pPr>
        <w:pStyle w:val="NormalWeb"/>
        <w:spacing w:before="0" w:beforeAutospacing="0" w:after="0" w:afterAutospacing="0"/>
        <w:jc w:val="both"/>
        <w:rPr>
          <w:rFonts w:ascii="Cambria" w:hAnsi="Cambria"/>
          <w:b/>
          <w:color w:val="000000"/>
        </w:rPr>
      </w:pPr>
      <w:r w:rsidRPr="00D31A5B">
        <w:rPr>
          <w:rFonts w:ascii="Cambria" w:hAnsi="Cambria"/>
          <w:b/>
          <w:color w:val="000000"/>
        </w:rPr>
        <w:t xml:space="preserve">CLÁUSULA SÉTIMA – DO REAJUSTE </w:t>
      </w:r>
    </w:p>
    <w:p w14:paraId="53B8E2B1" w14:textId="77777777" w:rsidR="00807E17" w:rsidRPr="00D31A5B" w:rsidRDefault="00807E17" w:rsidP="00807E17">
      <w:pPr>
        <w:pStyle w:val="NormalWeb"/>
        <w:spacing w:before="0" w:beforeAutospacing="0" w:after="0" w:afterAutospacing="0"/>
        <w:jc w:val="both"/>
        <w:rPr>
          <w:rFonts w:ascii="Cambria" w:hAnsi="Cambria"/>
          <w:b/>
          <w:color w:val="000000"/>
        </w:rPr>
      </w:pPr>
    </w:p>
    <w:p w14:paraId="76DD7DCF" w14:textId="61A59505"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b/>
          <w:color w:val="000000"/>
        </w:rPr>
        <w:t xml:space="preserve">7.1. </w:t>
      </w:r>
      <w:r w:rsidRPr="00D31A5B">
        <w:rPr>
          <w:rFonts w:ascii="Cambria" w:hAnsi="Cambria"/>
          <w:color w:val="000000"/>
        </w:rPr>
        <w:t xml:space="preserve">Os preços inicialmente contratados são fixos e irreajustáveis no prazo de um ano contado da data do orçamento estimado, ou seja, até o </w:t>
      </w:r>
      <w:r w:rsidRPr="002A655B">
        <w:rPr>
          <w:rFonts w:ascii="Cambria" w:hAnsi="Cambria"/>
          <w:color w:val="000000"/>
        </w:rPr>
        <w:t xml:space="preserve">dia </w:t>
      </w:r>
      <w:r w:rsidR="002A655B" w:rsidRPr="002A655B">
        <w:rPr>
          <w:rFonts w:ascii="Cambria" w:hAnsi="Cambria"/>
          <w:b/>
          <w:bCs/>
          <w:color w:val="000000"/>
        </w:rPr>
        <w:t>08</w:t>
      </w:r>
      <w:r w:rsidRPr="002A655B">
        <w:rPr>
          <w:rFonts w:ascii="Cambria" w:hAnsi="Cambria"/>
          <w:b/>
          <w:bCs/>
          <w:color w:val="000000"/>
        </w:rPr>
        <w:t>/</w:t>
      </w:r>
      <w:r w:rsidR="002A655B" w:rsidRPr="002A655B">
        <w:rPr>
          <w:rFonts w:ascii="Cambria" w:hAnsi="Cambria"/>
          <w:b/>
          <w:bCs/>
          <w:color w:val="000000"/>
        </w:rPr>
        <w:t>11</w:t>
      </w:r>
      <w:r w:rsidRPr="002A655B">
        <w:rPr>
          <w:rFonts w:ascii="Cambria" w:hAnsi="Cambria"/>
          <w:b/>
          <w:bCs/>
          <w:color w:val="000000"/>
        </w:rPr>
        <w:t>/20</w:t>
      </w:r>
      <w:r w:rsidR="002A655B" w:rsidRPr="002A655B">
        <w:rPr>
          <w:rFonts w:ascii="Cambria" w:hAnsi="Cambria"/>
          <w:b/>
          <w:bCs/>
          <w:color w:val="000000"/>
        </w:rPr>
        <w:t>25</w:t>
      </w:r>
      <w:r w:rsidRPr="002A655B">
        <w:rPr>
          <w:rFonts w:ascii="Cambria" w:hAnsi="Cambria"/>
          <w:color w:val="000000"/>
        </w:rPr>
        <w:t>.</w:t>
      </w:r>
      <w:r w:rsidRPr="00D31A5B">
        <w:rPr>
          <w:rFonts w:ascii="Cambria" w:hAnsi="Cambria"/>
          <w:color w:val="000000"/>
        </w:rPr>
        <w:t xml:space="preserve"> </w:t>
      </w:r>
    </w:p>
    <w:p w14:paraId="2A30626A" w14:textId="77777777" w:rsidR="00807E17" w:rsidRDefault="00807E17" w:rsidP="00807E17">
      <w:pPr>
        <w:pStyle w:val="NormalWeb"/>
        <w:spacing w:before="0" w:beforeAutospacing="0" w:after="0" w:afterAutospacing="0"/>
        <w:jc w:val="both"/>
        <w:rPr>
          <w:rFonts w:ascii="Cambria" w:hAnsi="Cambria"/>
          <w:b/>
          <w:color w:val="000000"/>
        </w:rPr>
      </w:pPr>
    </w:p>
    <w:p w14:paraId="1D3C4BDC" w14:textId="77777777" w:rsidR="00807E17" w:rsidRPr="00D31A5B" w:rsidRDefault="00807E17" w:rsidP="00807E17">
      <w:pPr>
        <w:pStyle w:val="NormalWeb"/>
        <w:spacing w:before="0" w:beforeAutospacing="0" w:after="0" w:afterAutospacing="0"/>
        <w:jc w:val="both"/>
        <w:rPr>
          <w:rFonts w:ascii="Cambria" w:hAnsi="Cambria"/>
          <w:color w:val="000000"/>
        </w:rPr>
      </w:pPr>
      <w:r>
        <w:rPr>
          <w:rFonts w:ascii="Cambria" w:hAnsi="Cambria"/>
          <w:b/>
          <w:color w:val="000000"/>
        </w:rPr>
        <w:t>7.2</w:t>
      </w:r>
      <w:r w:rsidRPr="00D31A5B">
        <w:rPr>
          <w:rFonts w:ascii="Cambria" w:hAnsi="Cambria"/>
          <w:b/>
          <w:color w:val="000000"/>
        </w:rPr>
        <w:t xml:space="preserve">. </w:t>
      </w:r>
      <w:r w:rsidRPr="00D31A5B">
        <w:rPr>
          <w:rFonts w:ascii="Cambria" w:hAnsi="Cambria"/>
          <w:color w:val="000000"/>
        </w:rPr>
        <w:t xml:space="preserve">Após o interregno de um ano, a pedido do contratado, os preços iniciais serão reajustados, mediante a aplicação do </w:t>
      </w:r>
      <w:r>
        <w:rPr>
          <w:rFonts w:ascii="Cambria" w:hAnsi="Cambria"/>
          <w:color w:val="000000"/>
        </w:rPr>
        <w:t>Índice Nacional de Preços ao Consumidor Geral Amplo - IPCA</w:t>
      </w:r>
      <w:r w:rsidRPr="00D31A5B">
        <w:rPr>
          <w:rFonts w:ascii="Cambria" w:hAnsi="Cambria"/>
          <w:color w:val="000000"/>
        </w:rPr>
        <w:t>, exclusivamente para as obrigações iniciadas e concluídas após a ocorrência da anualidade.</w:t>
      </w:r>
    </w:p>
    <w:p w14:paraId="2D36F81C" w14:textId="77777777" w:rsidR="00807E17" w:rsidRDefault="00807E17" w:rsidP="00807E17">
      <w:pPr>
        <w:pStyle w:val="NormalWeb"/>
        <w:spacing w:before="0" w:beforeAutospacing="0" w:after="0" w:afterAutospacing="0"/>
        <w:jc w:val="both"/>
        <w:rPr>
          <w:rFonts w:ascii="Cambria" w:hAnsi="Cambria"/>
          <w:b/>
          <w:color w:val="000000"/>
        </w:rPr>
      </w:pPr>
    </w:p>
    <w:p w14:paraId="30D92510"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b/>
          <w:color w:val="000000"/>
        </w:rPr>
        <w:t xml:space="preserve">7.3. </w:t>
      </w:r>
      <w:r w:rsidRPr="00D31A5B">
        <w:rPr>
          <w:rFonts w:ascii="Cambria" w:hAnsi="Cambria"/>
          <w:color w:val="000000"/>
        </w:rPr>
        <w:t>Nos reajustes subsequentes ao primeiro, o interregno mínimo de um ano será contado a partir dos efeitos financeiros do último reajuste.</w:t>
      </w:r>
    </w:p>
    <w:p w14:paraId="156F96F4" w14:textId="77777777" w:rsidR="00807E17" w:rsidRDefault="00807E17" w:rsidP="00807E17">
      <w:pPr>
        <w:pStyle w:val="NormalWeb"/>
        <w:spacing w:before="0" w:beforeAutospacing="0" w:after="0" w:afterAutospacing="0"/>
        <w:jc w:val="both"/>
        <w:rPr>
          <w:rFonts w:ascii="Cambria" w:hAnsi="Cambria"/>
          <w:b/>
          <w:color w:val="000000"/>
        </w:rPr>
      </w:pPr>
    </w:p>
    <w:p w14:paraId="74FED4B2"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b/>
          <w:color w:val="000000"/>
        </w:rPr>
        <w:t xml:space="preserve">7.4. </w:t>
      </w:r>
      <w:r w:rsidRPr="00D31A5B">
        <w:rPr>
          <w:rFonts w:ascii="Cambria" w:hAnsi="Cambria"/>
          <w:color w:val="00000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F32AA7F" w14:textId="77777777" w:rsidR="00807E17" w:rsidRDefault="00807E17" w:rsidP="00807E17">
      <w:pPr>
        <w:pStyle w:val="NormalWeb"/>
        <w:spacing w:before="0" w:beforeAutospacing="0" w:after="0" w:afterAutospacing="0"/>
        <w:jc w:val="both"/>
        <w:rPr>
          <w:rFonts w:ascii="Cambria" w:hAnsi="Cambria"/>
          <w:b/>
          <w:color w:val="000000"/>
        </w:rPr>
      </w:pPr>
    </w:p>
    <w:p w14:paraId="05C3B177"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b/>
          <w:color w:val="000000"/>
        </w:rPr>
        <w:t xml:space="preserve">7.5. </w:t>
      </w:r>
      <w:r w:rsidRPr="00D31A5B">
        <w:rPr>
          <w:rFonts w:ascii="Cambria" w:hAnsi="Cambria"/>
          <w:color w:val="000000"/>
        </w:rPr>
        <w:t>Nas aferições finais, o(s) índice(s) utilizado(s) para reajuste será(</w:t>
      </w:r>
      <w:proofErr w:type="spellStart"/>
      <w:r w:rsidRPr="00D31A5B">
        <w:rPr>
          <w:rFonts w:ascii="Cambria" w:hAnsi="Cambria"/>
          <w:color w:val="000000"/>
        </w:rPr>
        <w:t>ão</w:t>
      </w:r>
      <w:proofErr w:type="spellEnd"/>
      <w:r w:rsidRPr="00D31A5B">
        <w:rPr>
          <w:rFonts w:ascii="Cambria" w:hAnsi="Cambria"/>
          <w:color w:val="000000"/>
        </w:rPr>
        <w:t>), obrigatoriamente, o(s) definitivo(s).</w:t>
      </w:r>
    </w:p>
    <w:p w14:paraId="3F7BE84A" w14:textId="77777777" w:rsidR="00807E17" w:rsidRDefault="00807E17" w:rsidP="00807E17">
      <w:pPr>
        <w:pStyle w:val="NormalWeb"/>
        <w:spacing w:before="0" w:beforeAutospacing="0" w:after="0" w:afterAutospacing="0"/>
        <w:jc w:val="both"/>
        <w:rPr>
          <w:rFonts w:ascii="Cambria" w:hAnsi="Cambria"/>
          <w:b/>
          <w:color w:val="000000"/>
        </w:rPr>
      </w:pPr>
    </w:p>
    <w:p w14:paraId="0F8B325B"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b/>
          <w:color w:val="000000"/>
        </w:rPr>
        <w:t xml:space="preserve">7.6. </w:t>
      </w:r>
      <w:r w:rsidRPr="00D31A5B">
        <w:rPr>
          <w:rFonts w:ascii="Cambria" w:hAnsi="Cambria"/>
          <w:color w:val="000000"/>
        </w:rPr>
        <w:t>Caso o(s) índice(s) estabelecido(s) para reajustamento venha(m) a ser extinto(s) ou de qualquer forma não possa(m) mais ser utilizado(s), será(</w:t>
      </w:r>
      <w:proofErr w:type="spellStart"/>
      <w:r w:rsidRPr="00D31A5B">
        <w:rPr>
          <w:rFonts w:ascii="Cambria" w:hAnsi="Cambria"/>
          <w:color w:val="000000"/>
        </w:rPr>
        <w:t>ão</w:t>
      </w:r>
      <w:proofErr w:type="spellEnd"/>
      <w:r w:rsidRPr="00D31A5B">
        <w:rPr>
          <w:rFonts w:ascii="Cambria" w:hAnsi="Cambria"/>
          <w:color w:val="000000"/>
        </w:rPr>
        <w:t>) adotado(s), em substituição, o(s) que vier(em) a ser determinado(s) pela legislação então em vigor.</w:t>
      </w:r>
    </w:p>
    <w:p w14:paraId="6A178DDF" w14:textId="77777777" w:rsidR="00807E17" w:rsidRDefault="00807E17" w:rsidP="00807E17">
      <w:pPr>
        <w:pStyle w:val="NormalWeb"/>
        <w:spacing w:before="0" w:beforeAutospacing="0" w:after="0" w:afterAutospacing="0"/>
        <w:jc w:val="both"/>
        <w:rPr>
          <w:rFonts w:ascii="Cambria" w:hAnsi="Cambria"/>
          <w:b/>
          <w:color w:val="000000"/>
        </w:rPr>
      </w:pPr>
    </w:p>
    <w:p w14:paraId="24AA826C"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b/>
          <w:color w:val="000000"/>
        </w:rPr>
        <w:t xml:space="preserve">7.7. </w:t>
      </w:r>
      <w:r w:rsidRPr="00D31A5B">
        <w:rPr>
          <w:rFonts w:ascii="Cambria" w:hAnsi="Cambria"/>
          <w:color w:val="000000"/>
        </w:rPr>
        <w:t xml:space="preserve">Na ausência de previsão legal quanto ao índice substituto, as partes elegerão novo índice oficial, para reajustamento do preço do valor remanescente, por meio de termo aditivo. </w:t>
      </w:r>
    </w:p>
    <w:p w14:paraId="3C5A3DFB" w14:textId="77777777" w:rsidR="00807E17" w:rsidRDefault="00807E17" w:rsidP="00807E17">
      <w:pPr>
        <w:pStyle w:val="NormalWeb"/>
        <w:spacing w:before="0" w:beforeAutospacing="0" w:after="0" w:afterAutospacing="0"/>
        <w:jc w:val="both"/>
        <w:rPr>
          <w:rFonts w:ascii="Cambria" w:hAnsi="Cambria"/>
          <w:b/>
          <w:color w:val="000000"/>
        </w:rPr>
      </w:pPr>
    </w:p>
    <w:p w14:paraId="6D088A5E"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b/>
          <w:color w:val="000000"/>
        </w:rPr>
        <w:t xml:space="preserve">7.8. </w:t>
      </w:r>
      <w:r w:rsidRPr="00D31A5B">
        <w:rPr>
          <w:rFonts w:ascii="Cambria" w:hAnsi="Cambria"/>
          <w:color w:val="000000"/>
        </w:rPr>
        <w:t>O reajuste será realizado por apostilamento.</w:t>
      </w:r>
    </w:p>
    <w:p w14:paraId="7BB11D39" w14:textId="77777777" w:rsidR="00807E17" w:rsidRPr="00D31A5B" w:rsidRDefault="00807E17" w:rsidP="00807E17">
      <w:pPr>
        <w:pStyle w:val="NormalWeb"/>
        <w:spacing w:before="0" w:beforeAutospacing="0" w:after="0" w:afterAutospacing="0"/>
        <w:jc w:val="both"/>
        <w:rPr>
          <w:rFonts w:ascii="Cambria" w:hAnsi="Cambria"/>
          <w:color w:val="000000"/>
        </w:rPr>
      </w:pPr>
    </w:p>
    <w:p w14:paraId="54BB1542" w14:textId="77777777" w:rsidR="00807E17" w:rsidRPr="00D31A5B" w:rsidRDefault="00807E17" w:rsidP="00807E17">
      <w:pPr>
        <w:pStyle w:val="NormalWeb"/>
        <w:spacing w:before="0" w:beforeAutospacing="0" w:after="0" w:afterAutospacing="0"/>
        <w:jc w:val="both"/>
        <w:rPr>
          <w:rFonts w:ascii="Cambria" w:hAnsi="Cambria"/>
          <w:b/>
          <w:color w:val="000000"/>
        </w:rPr>
      </w:pPr>
      <w:r w:rsidRPr="00D31A5B">
        <w:rPr>
          <w:rFonts w:ascii="Cambria" w:hAnsi="Cambria"/>
          <w:b/>
          <w:color w:val="000000"/>
        </w:rPr>
        <w:t xml:space="preserve">CLÁUSULA OITAVA – DAS OBRIGAÇÕES </w:t>
      </w:r>
    </w:p>
    <w:p w14:paraId="282B6111" w14:textId="77777777" w:rsidR="00807E17" w:rsidRPr="00D31A5B" w:rsidRDefault="00807E17" w:rsidP="00807E17">
      <w:pPr>
        <w:pStyle w:val="NormalWeb"/>
        <w:spacing w:before="0" w:beforeAutospacing="0" w:after="0" w:afterAutospacing="0"/>
        <w:jc w:val="both"/>
        <w:rPr>
          <w:rFonts w:ascii="Cambria" w:hAnsi="Cambria"/>
          <w:b/>
          <w:color w:val="000000"/>
        </w:rPr>
      </w:pPr>
    </w:p>
    <w:p w14:paraId="233785B8" w14:textId="77777777" w:rsidR="00807E17" w:rsidRPr="00D31A5B" w:rsidRDefault="00807E17" w:rsidP="00807E17">
      <w:pPr>
        <w:pStyle w:val="NormalWeb"/>
        <w:spacing w:before="0" w:beforeAutospacing="0" w:after="0" w:afterAutospacing="0"/>
        <w:jc w:val="both"/>
        <w:rPr>
          <w:rFonts w:ascii="Cambria" w:hAnsi="Cambria"/>
          <w:b/>
          <w:color w:val="000000"/>
        </w:rPr>
      </w:pPr>
      <w:r w:rsidRPr="00D31A5B">
        <w:rPr>
          <w:rFonts w:ascii="Cambria" w:hAnsi="Cambria"/>
          <w:b/>
          <w:color w:val="000000"/>
        </w:rPr>
        <w:t xml:space="preserve">8.1. </w:t>
      </w:r>
      <w:r w:rsidRPr="00D31A5B">
        <w:rPr>
          <w:rFonts w:ascii="Cambria" w:hAnsi="Cambria"/>
          <w:color w:val="000000"/>
        </w:rPr>
        <w:t xml:space="preserve">São obrigações do </w:t>
      </w:r>
      <w:r w:rsidRPr="00D31A5B">
        <w:rPr>
          <w:rFonts w:ascii="Cambria" w:hAnsi="Cambria"/>
          <w:b/>
          <w:color w:val="000000"/>
        </w:rPr>
        <w:t xml:space="preserve">CONTRATANTE: </w:t>
      </w:r>
    </w:p>
    <w:p w14:paraId="2411B4B2"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color w:val="000000"/>
        </w:rPr>
        <w:t>I- Exigir o cumprimento de todas as obrigações assumidas pelo Contratado, de acordo com o contrato e seus anexos;</w:t>
      </w:r>
    </w:p>
    <w:p w14:paraId="564DC3C4"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color w:val="000000"/>
        </w:rPr>
        <w:t>II- Receber o objeto no prazo e condições estabelecidas no Termo de Referência;</w:t>
      </w:r>
    </w:p>
    <w:p w14:paraId="005C0B67"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color w:val="000000"/>
        </w:rPr>
        <w:t>III- Notificar o Contratado, por escrito, sobre vícios, defeitos ou incorreções verificadas no objeto fornecido, para que seja por ele substituído, reparado ou corrigido, no total ou em parte, às suas expensas;</w:t>
      </w:r>
    </w:p>
    <w:p w14:paraId="662E0FAF"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color w:val="000000"/>
        </w:rPr>
        <w:t>IV- Acompanhar e fiscalizar a execução do contrato e o cumprimento das obrigações pelo Contratado;</w:t>
      </w:r>
    </w:p>
    <w:p w14:paraId="101C9F4B"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color w:val="000000"/>
        </w:rPr>
        <w:t xml:space="preserve">V- Comunicar a empresa para emissão de Nota Fiscal no que </w:t>
      </w:r>
      <w:proofErr w:type="spellStart"/>
      <w:r w:rsidRPr="00D31A5B">
        <w:rPr>
          <w:rFonts w:ascii="Cambria" w:hAnsi="Cambria"/>
          <w:color w:val="000000"/>
        </w:rPr>
        <w:t>pertine</w:t>
      </w:r>
      <w:proofErr w:type="spellEnd"/>
      <w:r w:rsidRPr="00D31A5B">
        <w:rPr>
          <w:rFonts w:ascii="Cambria" w:hAnsi="Cambria"/>
          <w:color w:val="000000"/>
        </w:rPr>
        <w:t xml:space="preserve"> à parcela incontroversa da execução do objeto, para efeito de liquidação e pagamento, quando houver controvérsia sobre a execução do objeto, quanto à dimensão, qualidade e quantidade, conforme o art. 143 da Lei nº 14.133, de 2021;</w:t>
      </w:r>
    </w:p>
    <w:p w14:paraId="3517C5A1"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color w:val="000000"/>
        </w:rPr>
        <w:t>VI- Efetuar o pagamento ao Contratado do valor correspondente ao fornecimento do objeto, no prazo, forma e condições estabelecidos no presente Contrato;</w:t>
      </w:r>
    </w:p>
    <w:p w14:paraId="6C0592F8"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color w:val="000000"/>
        </w:rPr>
        <w:t xml:space="preserve">VII- Aplicar ao Contratado as sanções previstas na lei e neste Contrato; </w:t>
      </w:r>
    </w:p>
    <w:p w14:paraId="2CE419FF"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color w:val="000000"/>
        </w:rPr>
        <w:t>VIII - Cientificar o órgão de assessoramento jurídico para adoção das medidas cabíveis quando do descumprimento de obrigações pelo Contratado;</w:t>
      </w:r>
    </w:p>
    <w:p w14:paraId="45C626AD"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color w:val="000000"/>
        </w:rPr>
        <w:t>IX- Responder eventuais pedidos de reestabelecimento do equilíbrio econômico-financeiro feitos pelo contratado.</w:t>
      </w:r>
    </w:p>
    <w:p w14:paraId="5DC688EC" w14:textId="77777777" w:rsidR="00807E17" w:rsidRPr="00D31A5B" w:rsidRDefault="00807E17" w:rsidP="00807E17">
      <w:pPr>
        <w:pStyle w:val="NormalWeb"/>
        <w:spacing w:before="0" w:beforeAutospacing="0" w:after="0" w:afterAutospacing="0"/>
        <w:jc w:val="both"/>
        <w:rPr>
          <w:rFonts w:ascii="Cambria" w:hAnsi="Cambria"/>
          <w:color w:val="000000"/>
        </w:rPr>
      </w:pPr>
      <w:r w:rsidRPr="00D31A5B">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47FA9EA" w14:textId="77777777" w:rsidR="00807E17" w:rsidRPr="00D31A5B" w:rsidRDefault="00807E17" w:rsidP="00807E17">
      <w:pPr>
        <w:pStyle w:val="NormalWeb"/>
        <w:spacing w:before="0" w:beforeAutospacing="0" w:after="0" w:afterAutospacing="0"/>
        <w:jc w:val="both"/>
        <w:rPr>
          <w:rFonts w:ascii="Cambria" w:hAnsi="Cambria"/>
          <w:color w:val="000000"/>
        </w:rPr>
      </w:pPr>
    </w:p>
    <w:p w14:paraId="50A64A3A" w14:textId="77777777" w:rsidR="00807E17" w:rsidRPr="00D31A5B" w:rsidRDefault="00807E17" w:rsidP="00807E17">
      <w:pPr>
        <w:pStyle w:val="NormalWeb"/>
        <w:spacing w:before="0" w:beforeAutospacing="0" w:after="0" w:afterAutospacing="0"/>
        <w:jc w:val="both"/>
        <w:rPr>
          <w:rFonts w:ascii="Cambria" w:hAnsi="Cambria"/>
          <w:b/>
        </w:rPr>
      </w:pPr>
      <w:r w:rsidRPr="00D31A5B">
        <w:rPr>
          <w:rFonts w:ascii="Cambria" w:hAnsi="Cambria"/>
          <w:b/>
        </w:rPr>
        <w:t xml:space="preserve">8.2. </w:t>
      </w:r>
      <w:r w:rsidRPr="00D31A5B">
        <w:rPr>
          <w:rFonts w:ascii="Cambria" w:hAnsi="Cambria"/>
        </w:rPr>
        <w:t xml:space="preserve">São obrigações do </w:t>
      </w:r>
      <w:r w:rsidRPr="00D31A5B">
        <w:rPr>
          <w:rFonts w:ascii="Cambria" w:hAnsi="Cambria"/>
          <w:b/>
        </w:rPr>
        <w:t xml:space="preserve">CONTRATADO </w:t>
      </w:r>
    </w:p>
    <w:p w14:paraId="167A7335"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14:paraId="72A26D73"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II- Responsabilizar-se pelos vícios e danos decorrentes do objeto, de acordo com o Código de Defesa do Consumidor (Lei nº 8.078, de 1990);</w:t>
      </w:r>
    </w:p>
    <w:p w14:paraId="5C4DD3A1"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lastRenderedPageBreak/>
        <w:t>III- Comunicar ao contratante, no prazo máximo de 24 (vinte e quatro) horas que antecede a data da para a execução, os motivos que impossibilitem o cumprimento do prazo previsto, com a devida comprovação;</w:t>
      </w:r>
    </w:p>
    <w:p w14:paraId="30BCB542"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14:paraId="528282C9"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14:paraId="73E042BE"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D6D582C"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VII- Manter durante toda a vigência do contrato, em compatibilidade com as obrigações assumidas, todas as condições exigidas para habilitação na licitação; </w:t>
      </w:r>
    </w:p>
    <w:p w14:paraId="66DC9894"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7D644B3"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14:paraId="32166630"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14:paraId="205B0D24"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14:paraId="6013DF6A"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14:paraId="756ECE54"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XIII- Guardar sigilo sobre todas as informações obtidas em decorrência do cumprimento do contrato; </w:t>
      </w:r>
    </w:p>
    <w:p w14:paraId="36EE7124"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4773908"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XV- Cumprir, além dos postulados legais vigentes de âmbito federal, estadual ou municipal, as normas de segurança do contratante;</w:t>
      </w:r>
    </w:p>
    <w:p w14:paraId="1CD3E8A3"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8906B18"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lastRenderedPageBreak/>
        <w:t>XVII- Orientar e treinar seus empregados sobre os deveres previstos na Lei nº 13.709, de 14 de agosto de 2018, adotando medidas eficazes para proteção de dados pessoais a que tenha acesso por força da execução deste contrato;</w:t>
      </w:r>
    </w:p>
    <w:p w14:paraId="27691BD6"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14:paraId="065DA95A"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14:paraId="5236958B"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14:paraId="1313EA03" w14:textId="77777777" w:rsidR="00807E17" w:rsidRPr="00D31A5B" w:rsidRDefault="00807E17" w:rsidP="00807E17">
      <w:pPr>
        <w:spacing w:after="0" w:line="240" w:lineRule="auto"/>
        <w:jc w:val="both"/>
        <w:rPr>
          <w:rFonts w:ascii="Cambria" w:eastAsia="Cambria" w:hAnsi="Cambria" w:cs="Cambria"/>
          <w:sz w:val="24"/>
          <w:szCs w:val="24"/>
        </w:rPr>
      </w:pPr>
    </w:p>
    <w:p w14:paraId="7E0539DF" w14:textId="77777777" w:rsidR="00807E17" w:rsidRPr="00D31A5B" w:rsidRDefault="00807E17" w:rsidP="00807E17">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 xml:space="preserve">CLÁUSULA NONA – INFRAÇÕES E SANÇÕES ADMINISTRATIVAS </w:t>
      </w:r>
    </w:p>
    <w:p w14:paraId="298A167A" w14:textId="77777777" w:rsidR="00807E17" w:rsidRPr="00D31A5B" w:rsidRDefault="00807E17" w:rsidP="00807E17">
      <w:pPr>
        <w:spacing w:after="0" w:line="240" w:lineRule="auto"/>
        <w:jc w:val="both"/>
        <w:rPr>
          <w:rFonts w:ascii="Cambria" w:eastAsia="Cambria" w:hAnsi="Cambria" w:cs="Cambria"/>
          <w:b/>
          <w:sz w:val="24"/>
          <w:szCs w:val="24"/>
        </w:rPr>
      </w:pPr>
    </w:p>
    <w:p w14:paraId="318D008A"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9.1. </w:t>
      </w:r>
      <w:r w:rsidRPr="00D31A5B">
        <w:rPr>
          <w:rFonts w:ascii="Cambria" w:eastAsia="Cambria" w:hAnsi="Cambria" w:cs="Cambria"/>
          <w:sz w:val="24"/>
          <w:szCs w:val="24"/>
        </w:rPr>
        <w:t xml:space="preserve">Comete infração administrativa, nos termos da lei, o licitante que, com dolo ou culpa: </w:t>
      </w:r>
    </w:p>
    <w:p w14:paraId="095A8D25"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I - </w:t>
      </w:r>
      <w:r>
        <w:rPr>
          <w:rFonts w:ascii="Cambria" w:eastAsia="Cambria" w:hAnsi="Cambria" w:cs="Cambria"/>
          <w:sz w:val="24"/>
          <w:szCs w:val="24"/>
        </w:rPr>
        <w:t>D</w:t>
      </w:r>
      <w:r w:rsidRPr="00D31A5B">
        <w:rPr>
          <w:rFonts w:ascii="Cambria" w:eastAsia="Cambria" w:hAnsi="Cambria" w:cs="Cambria"/>
          <w:sz w:val="24"/>
          <w:szCs w:val="24"/>
        </w:rPr>
        <w:t>ar causa à inexecução parcial do contrato;</w:t>
      </w:r>
    </w:p>
    <w:p w14:paraId="71E58434"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II - </w:t>
      </w:r>
      <w:r>
        <w:rPr>
          <w:rFonts w:ascii="Cambria" w:eastAsia="Cambria" w:hAnsi="Cambria" w:cs="Cambria"/>
          <w:sz w:val="24"/>
          <w:szCs w:val="24"/>
        </w:rPr>
        <w:t>D</w:t>
      </w:r>
      <w:r w:rsidRPr="00D31A5B">
        <w:rPr>
          <w:rFonts w:ascii="Cambria" w:eastAsia="Cambria" w:hAnsi="Cambria" w:cs="Cambria"/>
          <w:sz w:val="24"/>
          <w:szCs w:val="24"/>
        </w:rPr>
        <w:t>ar causa à inexecução parcial do contrato que cause grave dano à Administração, ao funcionamento dos serviços públicos ou ao interesse coletivo;</w:t>
      </w:r>
    </w:p>
    <w:p w14:paraId="0D0DAED6"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III - D</w:t>
      </w:r>
      <w:r w:rsidRPr="00D31A5B">
        <w:rPr>
          <w:rFonts w:ascii="Cambria" w:eastAsia="Cambria" w:hAnsi="Cambria" w:cs="Cambria"/>
          <w:sz w:val="24"/>
          <w:szCs w:val="24"/>
        </w:rPr>
        <w:t>ar causa à inexecução total do contrato;</w:t>
      </w:r>
    </w:p>
    <w:p w14:paraId="60F9099A"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IV - </w:t>
      </w:r>
      <w:r>
        <w:rPr>
          <w:rFonts w:ascii="Cambria" w:eastAsia="Cambria" w:hAnsi="Cambria" w:cs="Cambria"/>
          <w:sz w:val="24"/>
          <w:szCs w:val="24"/>
        </w:rPr>
        <w:t>D</w:t>
      </w:r>
      <w:r w:rsidRPr="00D31A5B">
        <w:rPr>
          <w:rFonts w:ascii="Cambria" w:eastAsia="Cambria" w:hAnsi="Cambria" w:cs="Cambria"/>
          <w:sz w:val="24"/>
          <w:szCs w:val="24"/>
        </w:rPr>
        <w:t>eixar de entregar a documentação exigida para o certame;</w:t>
      </w:r>
    </w:p>
    <w:p w14:paraId="4CF24C2F"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V - N</w:t>
      </w:r>
      <w:r w:rsidRPr="00D31A5B">
        <w:rPr>
          <w:rFonts w:ascii="Cambria" w:eastAsia="Cambria" w:hAnsi="Cambria" w:cs="Cambria"/>
          <w:sz w:val="24"/>
          <w:szCs w:val="24"/>
        </w:rPr>
        <w:t>ão manter a proposta, salvo em decorrência de fato superveniente devidamente justificado;</w:t>
      </w:r>
    </w:p>
    <w:p w14:paraId="06618EDB"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VI - N</w:t>
      </w:r>
      <w:r w:rsidRPr="00D31A5B">
        <w:rPr>
          <w:rFonts w:ascii="Cambria" w:eastAsia="Cambria" w:hAnsi="Cambria" w:cs="Cambria"/>
          <w:sz w:val="24"/>
          <w:szCs w:val="24"/>
        </w:rPr>
        <w:t>ão celebrar o contrato ou não entregar a documentação exigida para a contratação, quando convocado dentro do prazo de validade de sua proposta;</w:t>
      </w:r>
    </w:p>
    <w:p w14:paraId="67B20A9F"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VII - </w:t>
      </w:r>
      <w:r>
        <w:rPr>
          <w:rFonts w:ascii="Cambria" w:eastAsia="Cambria" w:hAnsi="Cambria" w:cs="Cambria"/>
          <w:sz w:val="24"/>
          <w:szCs w:val="24"/>
        </w:rPr>
        <w:t>E</w:t>
      </w:r>
      <w:r w:rsidRPr="00D31A5B">
        <w:rPr>
          <w:rFonts w:ascii="Cambria" w:eastAsia="Cambria" w:hAnsi="Cambria" w:cs="Cambria"/>
          <w:sz w:val="24"/>
          <w:szCs w:val="24"/>
        </w:rPr>
        <w:t>nsejar o retardamento da execução ou da entrega do objeto da licitação sem motivo justificado;</w:t>
      </w:r>
    </w:p>
    <w:p w14:paraId="344E7644"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VIII - A</w:t>
      </w:r>
      <w:r w:rsidRPr="00D31A5B">
        <w:rPr>
          <w:rFonts w:ascii="Cambria" w:eastAsia="Cambria" w:hAnsi="Cambria" w:cs="Cambria"/>
          <w:sz w:val="24"/>
          <w:szCs w:val="24"/>
        </w:rPr>
        <w:t>presentar declaração ou documentação falsa exigida para o certame ou prestar declaração falsa durante a licitação ou a execução do contrato;</w:t>
      </w:r>
    </w:p>
    <w:p w14:paraId="411BD5E3"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IX - F</w:t>
      </w:r>
      <w:r w:rsidRPr="00D31A5B">
        <w:rPr>
          <w:rFonts w:ascii="Cambria" w:eastAsia="Cambria" w:hAnsi="Cambria" w:cs="Cambria"/>
          <w:sz w:val="24"/>
          <w:szCs w:val="24"/>
        </w:rPr>
        <w:t>raudar a licitação ou praticar ato fraudulento na execução do contrato;</w:t>
      </w:r>
    </w:p>
    <w:p w14:paraId="63E92E5E"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X - C</w:t>
      </w:r>
      <w:r w:rsidRPr="00D31A5B">
        <w:rPr>
          <w:rFonts w:ascii="Cambria" w:eastAsia="Cambria" w:hAnsi="Cambria" w:cs="Cambria"/>
          <w:sz w:val="24"/>
          <w:szCs w:val="24"/>
        </w:rPr>
        <w:t>omportar-se de modo inidôneo ou cometer fraude de qualquer natureza;</w:t>
      </w:r>
    </w:p>
    <w:p w14:paraId="03A4C23D"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XI – </w:t>
      </w:r>
      <w:r>
        <w:rPr>
          <w:rFonts w:ascii="Cambria" w:eastAsia="Cambria" w:hAnsi="Cambria" w:cs="Cambria"/>
          <w:sz w:val="24"/>
          <w:szCs w:val="24"/>
        </w:rPr>
        <w:t>P</w:t>
      </w:r>
      <w:r w:rsidRPr="00D31A5B">
        <w:rPr>
          <w:rFonts w:ascii="Cambria" w:eastAsia="Cambria" w:hAnsi="Cambria" w:cs="Cambria"/>
          <w:sz w:val="24"/>
          <w:szCs w:val="24"/>
        </w:rPr>
        <w:t>raticar atos ilícitos com vistas a frustrar os objetivos da licitação;</w:t>
      </w:r>
    </w:p>
    <w:p w14:paraId="62BC5BD3"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XII - P</w:t>
      </w:r>
      <w:r w:rsidRPr="00D31A5B">
        <w:rPr>
          <w:rFonts w:ascii="Cambria" w:eastAsia="Cambria" w:hAnsi="Cambria" w:cs="Cambria"/>
          <w:sz w:val="24"/>
          <w:szCs w:val="24"/>
        </w:rPr>
        <w:t>raticar ato lesivo previsto no art. 5º da Lei nº 12.846, de 1º de agosto de 2013.</w:t>
      </w:r>
    </w:p>
    <w:p w14:paraId="6F1B9A4C" w14:textId="77777777" w:rsidR="00807E17" w:rsidRPr="00D31A5B" w:rsidRDefault="00807E17" w:rsidP="00807E17">
      <w:pPr>
        <w:spacing w:after="0" w:line="240" w:lineRule="auto"/>
        <w:jc w:val="both"/>
        <w:rPr>
          <w:rFonts w:ascii="Cambria" w:eastAsia="Cambria" w:hAnsi="Cambria" w:cs="Cambria"/>
          <w:b/>
          <w:sz w:val="24"/>
          <w:szCs w:val="24"/>
        </w:rPr>
      </w:pPr>
    </w:p>
    <w:p w14:paraId="10FB3DFD"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9.2. </w:t>
      </w:r>
      <w:r w:rsidRPr="00D31A5B">
        <w:rPr>
          <w:rFonts w:ascii="Cambria" w:eastAsia="Cambria" w:hAnsi="Cambria" w:cs="Cambria"/>
          <w:sz w:val="24"/>
          <w:szCs w:val="24"/>
        </w:rPr>
        <w:t xml:space="preserve">Com fulcro na Lei nº 14.133, de 2021, a Administração poderá, garantida a prévia defesa, aplicar aos licitantes e/ou adjudicatários as seguintes sanções, sem prejuízo das responsabilidades civil e criminal: </w:t>
      </w:r>
    </w:p>
    <w:p w14:paraId="1185C770"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I- A</w:t>
      </w:r>
      <w:r w:rsidRPr="00D31A5B">
        <w:rPr>
          <w:rFonts w:ascii="Cambria" w:eastAsia="Cambria" w:hAnsi="Cambria" w:cs="Cambria"/>
          <w:sz w:val="24"/>
          <w:szCs w:val="24"/>
        </w:rPr>
        <w:t>dvertência;</w:t>
      </w:r>
    </w:p>
    <w:p w14:paraId="5440D3D3"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II- </w:t>
      </w:r>
      <w:r>
        <w:rPr>
          <w:rFonts w:ascii="Cambria" w:eastAsia="Cambria" w:hAnsi="Cambria" w:cs="Cambria"/>
          <w:sz w:val="24"/>
          <w:szCs w:val="24"/>
        </w:rPr>
        <w:t>M</w:t>
      </w:r>
      <w:r w:rsidRPr="00D31A5B">
        <w:rPr>
          <w:rFonts w:ascii="Cambria" w:eastAsia="Cambria" w:hAnsi="Cambria" w:cs="Cambria"/>
          <w:sz w:val="24"/>
          <w:szCs w:val="24"/>
        </w:rPr>
        <w:t>ulta;</w:t>
      </w:r>
    </w:p>
    <w:p w14:paraId="560B3213"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III- I</w:t>
      </w:r>
      <w:r w:rsidRPr="00D31A5B">
        <w:rPr>
          <w:rFonts w:ascii="Cambria" w:eastAsia="Cambria" w:hAnsi="Cambria" w:cs="Cambria"/>
          <w:sz w:val="24"/>
          <w:szCs w:val="24"/>
        </w:rPr>
        <w:t>mpedimento de licitar e contratar e</w:t>
      </w:r>
    </w:p>
    <w:p w14:paraId="068CD660"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IV- </w:t>
      </w:r>
      <w:r>
        <w:rPr>
          <w:rFonts w:ascii="Cambria" w:eastAsia="Cambria" w:hAnsi="Cambria" w:cs="Cambria"/>
          <w:sz w:val="24"/>
          <w:szCs w:val="24"/>
        </w:rPr>
        <w:t>D</w:t>
      </w:r>
      <w:r w:rsidRPr="00D31A5B">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14:paraId="6408E1B0"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9.2.1. </w:t>
      </w:r>
      <w:r w:rsidRPr="00D31A5B">
        <w:rPr>
          <w:rFonts w:ascii="Cambria" w:eastAsia="Cambria" w:hAnsi="Cambria" w:cs="Cambria"/>
          <w:sz w:val="24"/>
          <w:szCs w:val="24"/>
        </w:rPr>
        <w:t>As sanções previstas nos incisos I, III e IV poderão ser aplicadas cumulativamente com a prevista no inciso II.</w:t>
      </w:r>
    </w:p>
    <w:p w14:paraId="43C6FB59"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lastRenderedPageBreak/>
        <w:t xml:space="preserve">9.2.2. </w:t>
      </w:r>
      <w:r w:rsidRPr="00D31A5B">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43A55A13"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9.2.3. </w:t>
      </w:r>
      <w:r w:rsidRPr="00D31A5B">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397D7573"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9.2.4. </w:t>
      </w:r>
      <w:r w:rsidRPr="00D31A5B">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1D0FA1DC"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9.2.5. </w:t>
      </w:r>
      <w:r w:rsidRPr="00D31A5B">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licitante ou o contratado para, no prazo de 15 (quinze) dias úteis, contado da data de intimação, apresentar defesa escrita e especificar as provas que pretenda produzir. </w:t>
      </w:r>
    </w:p>
    <w:p w14:paraId="7BC129AB"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9.2.5.1. </w:t>
      </w:r>
      <w:r w:rsidRPr="00D31A5B">
        <w:rPr>
          <w:rFonts w:ascii="Cambria" w:eastAsia="Cambria" w:hAnsi="Cambria" w:cs="Cambria"/>
          <w:sz w:val="24"/>
          <w:szCs w:val="24"/>
        </w:rPr>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3C688087"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9.2.5.2. </w:t>
      </w:r>
      <w:r w:rsidRPr="00D31A5B">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10179B2E" w14:textId="77777777" w:rsidR="00807E17" w:rsidRPr="00D31A5B" w:rsidRDefault="00807E17" w:rsidP="00807E17">
      <w:pPr>
        <w:spacing w:after="0" w:line="240" w:lineRule="auto"/>
        <w:jc w:val="both"/>
        <w:rPr>
          <w:rFonts w:ascii="Cambria" w:eastAsia="Cambria" w:hAnsi="Cambria" w:cs="Cambria"/>
          <w:sz w:val="24"/>
          <w:szCs w:val="24"/>
        </w:rPr>
      </w:pPr>
    </w:p>
    <w:p w14:paraId="74A8E8E8"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9.3. </w:t>
      </w:r>
      <w:r w:rsidRPr="00D31A5B">
        <w:rPr>
          <w:rFonts w:ascii="Cambria" w:eastAsia="Cambria" w:hAnsi="Cambria" w:cs="Cambria"/>
          <w:sz w:val="24"/>
          <w:szCs w:val="24"/>
        </w:rPr>
        <w:t>Na aplicação das sanções serão considerados:</w:t>
      </w:r>
    </w:p>
    <w:p w14:paraId="0EFC0B23"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I- A</w:t>
      </w:r>
      <w:r w:rsidRPr="00D31A5B">
        <w:rPr>
          <w:rFonts w:ascii="Cambria" w:eastAsia="Cambria" w:hAnsi="Cambria" w:cs="Cambria"/>
          <w:sz w:val="24"/>
          <w:szCs w:val="24"/>
        </w:rPr>
        <w:t xml:space="preserve"> natureza e a gravidade da infração cometida.</w:t>
      </w:r>
    </w:p>
    <w:p w14:paraId="7644051E"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II- A</w:t>
      </w:r>
      <w:r w:rsidRPr="00D31A5B">
        <w:rPr>
          <w:rFonts w:ascii="Cambria" w:eastAsia="Cambria" w:hAnsi="Cambria" w:cs="Cambria"/>
          <w:sz w:val="24"/>
          <w:szCs w:val="24"/>
        </w:rPr>
        <w:t>s peculiaridades do caso concreto</w:t>
      </w:r>
    </w:p>
    <w:p w14:paraId="2A855413"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III- A</w:t>
      </w:r>
      <w:r w:rsidRPr="00D31A5B">
        <w:rPr>
          <w:rFonts w:ascii="Cambria" w:eastAsia="Cambria" w:hAnsi="Cambria" w:cs="Cambria"/>
          <w:sz w:val="24"/>
          <w:szCs w:val="24"/>
        </w:rPr>
        <w:t>s circunstâncias agravantes ou atenuantes</w:t>
      </w:r>
    </w:p>
    <w:p w14:paraId="57F72043"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IV- O</w:t>
      </w:r>
      <w:r w:rsidRPr="00D31A5B">
        <w:rPr>
          <w:rFonts w:ascii="Cambria" w:eastAsia="Cambria" w:hAnsi="Cambria" w:cs="Cambria"/>
          <w:sz w:val="24"/>
          <w:szCs w:val="24"/>
        </w:rPr>
        <w:t>s danos que dela provierem para a Administração Pública</w:t>
      </w:r>
    </w:p>
    <w:p w14:paraId="3E9D8F7E"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V- A</w:t>
      </w:r>
      <w:r w:rsidRPr="00D31A5B">
        <w:rPr>
          <w:rFonts w:ascii="Cambria" w:eastAsia="Cambria" w:hAnsi="Cambria" w:cs="Cambria"/>
          <w:sz w:val="24"/>
          <w:szCs w:val="24"/>
        </w:rPr>
        <w:t xml:space="preserve"> implantação ou o aperfeiçoamento de programa de integridade, conforme normas e orientações dos órgãos de controle.</w:t>
      </w:r>
    </w:p>
    <w:p w14:paraId="3D96B6DB" w14:textId="77777777" w:rsidR="00807E17" w:rsidRPr="00D31A5B" w:rsidRDefault="00807E17" w:rsidP="00807E17">
      <w:pPr>
        <w:spacing w:after="0" w:line="240" w:lineRule="auto"/>
        <w:jc w:val="both"/>
        <w:rPr>
          <w:rFonts w:ascii="Cambria" w:eastAsia="Cambria" w:hAnsi="Cambria" w:cs="Cambria"/>
          <w:sz w:val="24"/>
          <w:szCs w:val="24"/>
        </w:rPr>
      </w:pPr>
    </w:p>
    <w:p w14:paraId="59F1C07B"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9.4. </w:t>
      </w:r>
      <w:r w:rsidRPr="00D31A5B">
        <w:rPr>
          <w:rFonts w:ascii="Cambria" w:eastAsia="Cambria" w:hAnsi="Cambria" w:cs="Cambria"/>
          <w:sz w:val="24"/>
          <w:szCs w:val="24"/>
        </w:rPr>
        <w:t>A sanção administrativa de</w:t>
      </w:r>
      <w:r>
        <w:rPr>
          <w:rFonts w:ascii="Cambria" w:eastAsia="Cambria" w:hAnsi="Cambria" w:cs="Cambria"/>
          <w:sz w:val="24"/>
          <w:szCs w:val="24"/>
        </w:rPr>
        <w:t xml:space="preserve"> advertência, inciso I do item 9</w:t>
      </w:r>
      <w:r w:rsidRPr="00D31A5B">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9</w:t>
      </w:r>
      <w:r w:rsidRPr="00D31A5B">
        <w:rPr>
          <w:rFonts w:ascii="Cambria" w:eastAsia="Cambria" w:hAnsi="Cambria" w:cs="Cambria"/>
          <w:sz w:val="24"/>
          <w:szCs w:val="24"/>
        </w:rPr>
        <w:t xml:space="preserve">.1, quando não se justificar imposição de penalidade mais grave. </w:t>
      </w:r>
    </w:p>
    <w:p w14:paraId="2A720F1E" w14:textId="77777777" w:rsidR="00807E17" w:rsidRPr="00D31A5B" w:rsidRDefault="00807E17" w:rsidP="00807E17">
      <w:pPr>
        <w:spacing w:after="0" w:line="240" w:lineRule="auto"/>
        <w:jc w:val="both"/>
        <w:rPr>
          <w:rFonts w:ascii="Cambria" w:eastAsia="Cambria" w:hAnsi="Cambria" w:cs="Cambria"/>
          <w:sz w:val="24"/>
          <w:szCs w:val="24"/>
        </w:rPr>
      </w:pPr>
    </w:p>
    <w:p w14:paraId="74BAC2F8"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9.5. </w:t>
      </w:r>
      <w:r w:rsidRPr="00D31A5B">
        <w:rPr>
          <w:rFonts w:ascii="Cambria" w:eastAsia="Cambria" w:hAnsi="Cambria" w:cs="Cambria"/>
          <w:sz w:val="24"/>
          <w:szCs w:val="24"/>
        </w:rPr>
        <w:t>A sanção administrati</w:t>
      </w:r>
      <w:r>
        <w:rPr>
          <w:rFonts w:ascii="Cambria" w:eastAsia="Cambria" w:hAnsi="Cambria" w:cs="Cambria"/>
          <w:sz w:val="24"/>
          <w:szCs w:val="24"/>
        </w:rPr>
        <w:t>va de multa, inciso II do item 9</w:t>
      </w:r>
      <w:r w:rsidRPr="00D31A5B">
        <w:rPr>
          <w:rFonts w:ascii="Cambria" w:eastAsia="Cambria" w:hAnsi="Cambria" w:cs="Cambria"/>
          <w:sz w:val="24"/>
          <w:szCs w:val="24"/>
        </w:rPr>
        <w:t>.2, será aplicada, ao responsável por qualquer das infrações previstas no item 10.1 deste instrumento, não podendo ser inferior a 0,5% (cinco décimos por cento) nem superior a 30% (trinta por cento) do valor do contrato.</w:t>
      </w:r>
    </w:p>
    <w:p w14:paraId="3BD69277"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9.5.1. </w:t>
      </w:r>
      <w:r w:rsidRPr="00D31A5B">
        <w:rPr>
          <w:rFonts w:ascii="Cambria" w:eastAsia="Cambria" w:hAnsi="Cambria" w:cs="Cambria"/>
          <w:sz w:val="24"/>
          <w:szCs w:val="24"/>
        </w:rPr>
        <w:t>A multa será calculada pelo gestor do contrato que deverá observar para su</w:t>
      </w:r>
      <w:r>
        <w:rPr>
          <w:rFonts w:ascii="Cambria" w:eastAsia="Cambria" w:hAnsi="Cambria" w:cs="Cambria"/>
          <w:sz w:val="24"/>
          <w:szCs w:val="24"/>
        </w:rPr>
        <w:t>a aplicação o disposto no item 9</w:t>
      </w:r>
      <w:r w:rsidRPr="00D31A5B">
        <w:rPr>
          <w:rFonts w:ascii="Cambria" w:eastAsia="Cambria" w:hAnsi="Cambria" w:cs="Cambria"/>
          <w:sz w:val="24"/>
          <w:szCs w:val="24"/>
        </w:rPr>
        <w:t xml:space="preserve">.3. </w:t>
      </w:r>
    </w:p>
    <w:p w14:paraId="31BDA823" w14:textId="77777777" w:rsidR="00807E17" w:rsidRPr="00D31A5B" w:rsidRDefault="00807E17" w:rsidP="00807E17">
      <w:pPr>
        <w:spacing w:after="0" w:line="240" w:lineRule="auto"/>
        <w:jc w:val="both"/>
        <w:rPr>
          <w:rFonts w:ascii="Cambria" w:eastAsia="Cambria" w:hAnsi="Cambria" w:cs="Cambria"/>
          <w:sz w:val="24"/>
          <w:szCs w:val="24"/>
        </w:rPr>
      </w:pPr>
    </w:p>
    <w:p w14:paraId="53E81670"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9.6. </w:t>
      </w:r>
      <w:r w:rsidRPr="00D31A5B">
        <w:rPr>
          <w:rFonts w:ascii="Cambria" w:eastAsia="Cambria" w:hAnsi="Cambria" w:cs="Cambria"/>
          <w:sz w:val="24"/>
          <w:szCs w:val="24"/>
        </w:rPr>
        <w:t xml:space="preserve">A sanção prevista no inciso III do item </w:t>
      </w:r>
      <w:r>
        <w:rPr>
          <w:rFonts w:ascii="Cambria" w:eastAsia="Cambria" w:hAnsi="Cambria" w:cs="Cambria"/>
          <w:sz w:val="24"/>
          <w:szCs w:val="24"/>
        </w:rPr>
        <w:t>9</w:t>
      </w:r>
      <w:r w:rsidRPr="00D31A5B">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09B1AAB8" w14:textId="77777777" w:rsidR="00807E17" w:rsidRPr="00D31A5B" w:rsidRDefault="00807E17" w:rsidP="00807E17">
      <w:pPr>
        <w:spacing w:after="0" w:line="240" w:lineRule="auto"/>
        <w:jc w:val="both"/>
        <w:rPr>
          <w:rFonts w:ascii="Cambria" w:eastAsia="Cambria" w:hAnsi="Cambria" w:cs="Cambria"/>
          <w:sz w:val="24"/>
          <w:szCs w:val="24"/>
        </w:rPr>
      </w:pPr>
    </w:p>
    <w:p w14:paraId="7FEF1B1F"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9.7. </w:t>
      </w:r>
      <w:r w:rsidRPr="00D31A5B">
        <w:rPr>
          <w:rFonts w:ascii="Cambria" w:eastAsia="Cambria" w:hAnsi="Cambria" w:cs="Cambria"/>
          <w:sz w:val="24"/>
          <w:szCs w:val="24"/>
        </w:rPr>
        <w:t xml:space="preserve">A sanção prevista no inciso IV do item 9.2, declaração de inidoneidade para licitar ou contratar, será aplicada ao responsável pelas infrações administrativas previstas nos incisos VIII, </w:t>
      </w:r>
      <w:r w:rsidRPr="00D31A5B">
        <w:rPr>
          <w:rFonts w:ascii="Cambria" w:eastAsia="Cambria" w:hAnsi="Cambria" w:cs="Cambria"/>
          <w:sz w:val="24"/>
          <w:szCs w:val="24"/>
        </w:rPr>
        <w:lastRenderedPageBreak/>
        <w:t>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14:paraId="12F08301"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9.7.1. </w:t>
      </w:r>
      <w:r w:rsidRPr="00D31A5B">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14:paraId="2FDE71E4"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 </w:t>
      </w:r>
    </w:p>
    <w:p w14:paraId="03C3F7F9"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9.8. </w:t>
      </w:r>
      <w:r w:rsidRPr="00D31A5B">
        <w:rPr>
          <w:rFonts w:ascii="Cambria" w:eastAsia="Cambria" w:hAnsi="Cambria" w:cs="Cambria"/>
          <w:sz w:val="24"/>
          <w:szCs w:val="24"/>
        </w:rPr>
        <w:t xml:space="preserve">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quando exigida, em favor do órgão. </w:t>
      </w:r>
    </w:p>
    <w:p w14:paraId="100CAB28" w14:textId="77777777" w:rsidR="00807E17" w:rsidRPr="00D31A5B" w:rsidRDefault="00807E17" w:rsidP="00807E17">
      <w:pPr>
        <w:spacing w:after="0" w:line="240" w:lineRule="auto"/>
        <w:jc w:val="both"/>
        <w:rPr>
          <w:rFonts w:ascii="Cambria" w:eastAsia="Cambria" w:hAnsi="Cambria" w:cs="Cambria"/>
          <w:sz w:val="24"/>
          <w:szCs w:val="24"/>
        </w:rPr>
      </w:pPr>
    </w:p>
    <w:p w14:paraId="510ECAA3"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9.9. </w:t>
      </w:r>
      <w:r w:rsidRPr="00D31A5B">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80B664" w14:textId="77777777" w:rsidR="00807E17" w:rsidRPr="00D31A5B" w:rsidRDefault="00807E17" w:rsidP="00807E17">
      <w:pPr>
        <w:spacing w:after="0" w:line="240" w:lineRule="auto"/>
        <w:jc w:val="both"/>
        <w:rPr>
          <w:rFonts w:ascii="Cambria" w:eastAsia="Cambria" w:hAnsi="Cambria" w:cs="Cambria"/>
          <w:sz w:val="24"/>
          <w:szCs w:val="24"/>
        </w:rPr>
      </w:pPr>
    </w:p>
    <w:p w14:paraId="47E1F8BD"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9.10. </w:t>
      </w:r>
      <w:r w:rsidRPr="00D31A5B">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3103F67" w14:textId="77777777" w:rsidR="00807E17" w:rsidRPr="00D31A5B" w:rsidRDefault="00807E17" w:rsidP="00807E17">
      <w:pPr>
        <w:spacing w:after="0" w:line="240" w:lineRule="auto"/>
        <w:jc w:val="both"/>
        <w:rPr>
          <w:rFonts w:ascii="Cambria" w:eastAsia="Cambria" w:hAnsi="Cambria" w:cs="Cambria"/>
          <w:sz w:val="24"/>
          <w:szCs w:val="24"/>
        </w:rPr>
      </w:pPr>
    </w:p>
    <w:p w14:paraId="615D3CF7"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9.11. </w:t>
      </w:r>
      <w:r w:rsidRPr="00D31A5B">
        <w:rPr>
          <w:rFonts w:ascii="Cambria" w:eastAsia="Cambria" w:hAnsi="Cambria" w:cs="Cambria"/>
          <w:sz w:val="24"/>
          <w:szCs w:val="24"/>
        </w:rPr>
        <w:t>O recurso e o pedido de reconsideração terão efeito suspensivo do ato ou da decisão recorrida até que sobrevenha decisão final da autoridade competente.</w:t>
      </w:r>
    </w:p>
    <w:p w14:paraId="50F8B4CF" w14:textId="77777777" w:rsidR="00807E17" w:rsidRPr="00D31A5B" w:rsidRDefault="00807E17" w:rsidP="00807E17">
      <w:pPr>
        <w:spacing w:after="0" w:line="240" w:lineRule="auto"/>
        <w:jc w:val="both"/>
        <w:rPr>
          <w:rFonts w:ascii="Cambria" w:eastAsia="Cambria" w:hAnsi="Cambria" w:cs="Cambria"/>
          <w:sz w:val="24"/>
          <w:szCs w:val="24"/>
        </w:rPr>
      </w:pPr>
    </w:p>
    <w:p w14:paraId="703D444F"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9.14. </w:t>
      </w:r>
      <w:r w:rsidRPr="00D31A5B">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7972861A" w14:textId="77777777" w:rsidR="00807E17" w:rsidRPr="00D31A5B" w:rsidRDefault="00807E17" w:rsidP="00807E17">
      <w:pPr>
        <w:spacing w:after="0" w:line="240" w:lineRule="auto"/>
        <w:jc w:val="both"/>
        <w:rPr>
          <w:rFonts w:ascii="Cambria" w:eastAsia="Cambria" w:hAnsi="Cambria" w:cs="Cambria"/>
          <w:sz w:val="24"/>
          <w:szCs w:val="24"/>
        </w:rPr>
      </w:pPr>
    </w:p>
    <w:p w14:paraId="398F99F1"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9.15. </w:t>
      </w:r>
      <w:r w:rsidRPr="00D31A5B">
        <w:rPr>
          <w:rFonts w:ascii="Cambria" w:eastAsia="Cambria" w:hAnsi="Cambria" w:cs="Cambria"/>
          <w:sz w:val="24"/>
          <w:szCs w:val="24"/>
        </w:rPr>
        <w:t xml:space="preserve">Todas as intimações serão realizadas através do endereço de e-mail informado pelo licitante em seu cadastro, não será aceita, em nenhuma hipótese, a justificativa do não recebimento das intimações realizadas através deste canal. </w:t>
      </w:r>
    </w:p>
    <w:p w14:paraId="55118E30"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9.15.1. </w:t>
      </w:r>
      <w:r w:rsidRPr="00D31A5B">
        <w:rPr>
          <w:rFonts w:ascii="Cambria" w:eastAsia="Cambria" w:hAnsi="Cambria" w:cs="Cambria"/>
          <w:sz w:val="24"/>
          <w:szCs w:val="24"/>
        </w:rPr>
        <w:t xml:space="preserve">Caso o licitante não confirme o recebimento das intimações no prazo de até 48 (quarenta e oito) horas, a administração o convocará por publicação no Diário Oficial adotado pelo órgão. </w:t>
      </w:r>
    </w:p>
    <w:p w14:paraId="1D88A6E6" w14:textId="77777777" w:rsidR="00807E17" w:rsidRPr="00D31A5B" w:rsidRDefault="00807E17" w:rsidP="00807E17">
      <w:pPr>
        <w:spacing w:after="0" w:line="240" w:lineRule="auto"/>
        <w:jc w:val="both"/>
        <w:rPr>
          <w:rFonts w:ascii="Cambria" w:eastAsia="Cambria" w:hAnsi="Cambria" w:cs="Cambria"/>
          <w:sz w:val="24"/>
          <w:szCs w:val="24"/>
        </w:rPr>
      </w:pPr>
    </w:p>
    <w:p w14:paraId="1E7788C5" w14:textId="77777777" w:rsidR="00807E17" w:rsidRPr="001306CE" w:rsidRDefault="00807E17" w:rsidP="00807E17">
      <w:pPr>
        <w:spacing w:after="0" w:line="240" w:lineRule="auto"/>
        <w:jc w:val="both"/>
        <w:rPr>
          <w:rFonts w:ascii="Cambria" w:eastAsia="Cambria" w:hAnsi="Cambria" w:cs="Cambria"/>
          <w:sz w:val="24"/>
          <w:szCs w:val="24"/>
        </w:rPr>
      </w:pPr>
      <w:r w:rsidRPr="001306CE">
        <w:rPr>
          <w:rFonts w:ascii="Cambria" w:eastAsia="Cambria" w:hAnsi="Cambria" w:cs="Cambria"/>
          <w:b/>
          <w:sz w:val="24"/>
          <w:szCs w:val="24"/>
        </w:rPr>
        <w:t xml:space="preserve">9.16. </w:t>
      </w:r>
      <w:r w:rsidRPr="001306CE">
        <w:rPr>
          <w:rFonts w:ascii="Cambria" w:eastAsia="Cambria" w:hAnsi="Cambria" w:cs="Cambria"/>
          <w:sz w:val="24"/>
          <w:szCs w:val="24"/>
        </w:rPr>
        <w:t xml:space="preserve">Além das sanções previstas no item 9.2, o licitante estará sujeito a multa de mora pelo atraso injustificado na execução do contrato. </w:t>
      </w:r>
    </w:p>
    <w:p w14:paraId="6AC69E6B" w14:textId="77777777" w:rsidR="00807E17" w:rsidRPr="001306CE" w:rsidRDefault="00807E17" w:rsidP="00807E17">
      <w:pPr>
        <w:spacing w:after="0" w:line="240" w:lineRule="auto"/>
        <w:jc w:val="both"/>
        <w:rPr>
          <w:rFonts w:ascii="Cambria" w:eastAsia="Cambria" w:hAnsi="Cambria" w:cs="Cambria"/>
          <w:sz w:val="24"/>
          <w:szCs w:val="24"/>
        </w:rPr>
      </w:pPr>
      <w:r w:rsidRPr="001306CE">
        <w:rPr>
          <w:rFonts w:ascii="Cambria" w:eastAsia="Cambria" w:hAnsi="Cambria" w:cs="Cambria"/>
          <w:b/>
          <w:sz w:val="24"/>
          <w:szCs w:val="24"/>
        </w:rPr>
        <w:t xml:space="preserve">9.16.1. </w:t>
      </w:r>
      <w:r w:rsidRPr="001306CE">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60B85931" w14:textId="77777777" w:rsidR="00807E17" w:rsidRPr="001306CE" w:rsidRDefault="00807E17" w:rsidP="00807E17">
      <w:pPr>
        <w:spacing w:after="0" w:line="240" w:lineRule="auto"/>
        <w:jc w:val="both"/>
        <w:rPr>
          <w:rFonts w:ascii="Cambria" w:eastAsia="Cambria" w:hAnsi="Cambria" w:cs="Cambria"/>
          <w:sz w:val="24"/>
          <w:szCs w:val="24"/>
        </w:rPr>
      </w:pPr>
      <w:r w:rsidRPr="001306CE">
        <w:rPr>
          <w:rFonts w:ascii="Cambria" w:eastAsia="Cambria" w:hAnsi="Cambria" w:cs="Cambria"/>
          <w:sz w:val="24"/>
          <w:szCs w:val="24"/>
        </w:rPr>
        <w:lastRenderedPageBreak/>
        <w:t>I – Caso a justificativa para o atraso na execução seja acatada pela administração, esta deverá disponibilizar prazo exíguo para o saneamento e regularização da execução;</w:t>
      </w:r>
    </w:p>
    <w:p w14:paraId="1B42A36A" w14:textId="77777777" w:rsidR="00807E17" w:rsidRPr="001306CE" w:rsidRDefault="00807E17" w:rsidP="00807E17">
      <w:pPr>
        <w:spacing w:after="0" w:line="240" w:lineRule="auto"/>
        <w:jc w:val="both"/>
        <w:rPr>
          <w:rFonts w:ascii="Cambria" w:eastAsia="Cambria" w:hAnsi="Cambria" w:cs="Cambria"/>
          <w:sz w:val="24"/>
          <w:szCs w:val="24"/>
        </w:rPr>
      </w:pPr>
      <w:r w:rsidRPr="001306CE">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6683E196" w14:textId="77777777" w:rsidR="00807E17" w:rsidRPr="001306CE" w:rsidRDefault="00807E17" w:rsidP="00807E17">
      <w:pPr>
        <w:spacing w:after="0" w:line="240" w:lineRule="auto"/>
        <w:jc w:val="both"/>
        <w:rPr>
          <w:rFonts w:ascii="Cambria" w:eastAsia="Cambria" w:hAnsi="Cambria" w:cs="Cambria"/>
          <w:sz w:val="24"/>
          <w:szCs w:val="24"/>
        </w:rPr>
      </w:pPr>
      <w:r w:rsidRPr="001306CE">
        <w:rPr>
          <w:rFonts w:ascii="Cambria" w:eastAsia="Cambria" w:hAnsi="Cambria" w:cs="Cambria"/>
          <w:b/>
          <w:sz w:val="24"/>
          <w:szCs w:val="24"/>
        </w:rPr>
        <w:t xml:space="preserve">9.16.2. </w:t>
      </w:r>
      <w:r w:rsidRPr="001306CE">
        <w:rPr>
          <w:rFonts w:ascii="Cambria" w:eastAsia="Cambria" w:hAnsi="Cambria" w:cs="Cambria"/>
          <w:sz w:val="24"/>
          <w:szCs w:val="24"/>
        </w:rPr>
        <w:t>Será utilizado como parâmetro de cálculo o valor das respectivas parcelas em atraso.</w:t>
      </w:r>
      <w:r w:rsidRPr="001306CE">
        <w:rPr>
          <w:rFonts w:ascii="Cambria" w:eastAsia="Cambria" w:hAnsi="Cambria" w:cs="Cambria"/>
          <w:b/>
          <w:sz w:val="24"/>
          <w:szCs w:val="24"/>
        </w:rPr>
        <w:t xml:space="preserve"> </w:t>
      </w:r>
    </w:p>
    <w:p w14:paraId="6C722DA7" w14:textId="77777777" w:rsidR="00807E17" w:rsidRPr="001306CE" w:rsidRDefault="00807E17" w:rsidP="00807E17">
      <w:pPr>
        <w:spacing w:after="0" w:line="240" w:lineRule="auto"/>
        <w:jc w:val="both"/>
        <w:rPr>
          <w:rFonts w:ascii="Cambria" w:eastAsia="Cambria" w:hAnsi="Cambria" w:cs="Cambria"/>
          <w:b/>
          <w:sz w:val="24"/>
          <w:szCs w:val="24"/>
        </w:rPr>
      </w:pPr>
    </w:p>
    <w:p w14:paraId="734E4AAA" w14:textId="77777777" w:rsidR="00807E17" w:rsidRPr="00D31A5B" w:rsidRDefault="00807E17" w:rsidP="00807E17">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 xml:space="preserve">CLÁUSULA DÉCIMA – DA EXTINÇÃO CONTRATUAL </w:t>
      </w:r>
    </w:p>
    <w:p w14:paraId="1D934449" w14:textId="77777777" w:rsidR="00807E17" w:rsidRPr="00D31A5B" w:rsidRDefault="00807E17" w:rsidP="00807E17">
      <w:pPr>
        <w:spacing w:after="0" w:line="240" w:lineRule="auto"/>
        <w:jc w:val="both"/>
        <w:rPr>
          <w:rFonts w:ascii="Cambria" w:eastAsia="Cambria" w:hAnsi="Cambria" w:cs="Cambria"/>
          <w:b/>
          <w:sz w:val="24"/>
          <w:szCs w:val="24"/>
        </w:rPr>
      </w:pPr>
    </w:p>
    <w:p w14:paraId="35AF66FB" w14:textId="77777777" w:rsidR="00807E17" w:rsidRPr="00D31A5B" w:rsidRDefault="00807E17" w:rsidP="00807E17">
      <w:pPr>
        <w:tabs>
          <w:tab w:val="left" w:pos="1035"/>
        </w:tabs>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10.1.  </w:t>
      </w:r>
      <w:r w:rsidRPr="00D31A5B">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14:paraId="250E8972"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I - </w:t>
      </w:r>
      <w:r>
        <w:rPr>
          <w:rFonts w:ascii="Cambria" w:eastAsia="Cambria" w:hAnsi="Cambria" w:cs="Cambria"/>
          <w:sz w:val="24"/>
          <w:szCs w:val="24"/>
        </w:rPr>
        <w:t>N</w:t>
      </w:r>
      <w:r w:rsidRPr="00D31A5B">
        <w:rPr>
          <w:rFonts w:ascii="Cambria" w:eastAsia="Cambria" w:hAnsi="Cambria" w:cs="Cambria"/>
          <w:sz w:val="24"/>
          <w:szCs w:val="24"/>
        </w:rPr>
        <w:t>ão cumprimento ou cumprimento irregular de normas editalícias ou de cláusulas contratuais, de especificações, de projetos ou de prazos;</w:t>
      </w:r>
    </w:p>
    <w:p w14:paraId="39BBA139"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II - </w:t>
      </w:r>
      <w:r>
        <w:rPr>
          <w:rFonts w:ascii="Cambria" w:eastAsia="Cambria" w:hAnsi="Cambria" w:cs="Cambria"/>
          <w:sz w:val="24"/>
          <w:szCs w:val="24"/>
        </w:rPr>
        <w:t>D</w:t>
      </w:r>
      <w:r w:rsidRPr="00D31A5B">
        <w:rPr>
          <w:rFonts w:ascii="Cambria" w:eastAsia="Cambria" w:hAnsi="Cambria" w:cs="Cambria"/>
          <w:sz w:val="24"/>
          <w:szCs w:val="24"/>
        </w:rPr>
        <w:t>esatendimento das determinações regulares emitidas pela autoridade designada para acompanhar e fiscalizar sua execução ou por autoridade superior;</w:t>
      </w:r>
    </w:p>
    <w:p w14:paraId="6E24D422"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III - A</w:t>
      </w:r>
      <w:r w:rsidRPr="00D31A5B">
        <w:rPr>
          <w:rFonts w:ascii="Cambria" w:eastAsia="Cambria" w:hAnsi="Cambria" w:cs="Cambria"/>
          <w:sz w:val="24"/>
          <w:szCs w:val="24"/>
        </w:rPr>
        <w:t>lteração social ou modificação da finalidade ou da estrutura da empresa que restrinja sua capacidade de concluir o contrato;</w:t>
      </w:r>
    </w:p>
    <w:p w14:paraId="15EB00AF"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IV - D</w:t>
      </w:r>
      <w:r w:rsidRPr="00D31A5B">
        <w:rPr>
          <w:rFonts w:ascii="Cambria" w:eastAsia="Cambria" w:hAnsi="Cambria" w:cs="Cambria"/>
          <w:sz w:val="24"/>
          <w:szCs w:val="24"/>
        </w:rPr>
        <w:t>ecretação de falência ou de insolvência civil, dissolução da sociedade ou falecimento do contratado;</w:t>
      </w:r>
    </w:p>
    <w:p w14:paraId="7385F570"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V - C</w:t>
      </w:r>
      <w:r w:rsidRPr="00D31A5B">
        <w:rPr>
          <w:rFonts w:ascii="Cambria" w:eastAsia="Cambria" w:hAnsi="Cambria" w:cs="Cambria"/>
          <w:sz w:val="24"/>
          <w:szCs w:val="24"/>
        </w:rPr>
        <w:t>aso fortuito ou força maior, regularmente comprovados, impeditivos da execução do contrato;</w:t>
      </w:r>
    </w:p>
    <w:p w14:paraId="7525CEE8"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VI - </w:t>
      </w:r>
      <w:r>
        <w:rPr>
          <w:rFonts w:ascii="Cambria" w:eastAsia="Cambria" w:hAnsi="Cambria" w:cs="Cambria"/>
          <w:sz w:val="24"/>
          <w:szCs w:val="24"/>
        </w:rPr>
        <w:t>R</w:t>
      </w:r>
      <w:r w:rsidRPr="00D31A5B">
        <w:rPr>
          <w:rFonts w:ascii="Cambria" w:eastAsia="Cambria" w:hAnsi="Cambria" w:cs="Cambria"/>
          <w:sz w:val="24"/>
          <w:szCs w:val="24"/>
        </w:rPr>
        <w:t>azões de interesse público, justificadas pela autoridade máxima do órgão ou da entidade contratante;</w:t>
      </w:r>
    </w:p>
    <w:p w14:paraId="467F98FC" w14:textId="77777777" w:rsidR="00807E17" w:rsidRPr="00D31A5B" w:rsidRDefault="00807E17" w:rsidP="00807E17">
      <w:pPr>
        <w:spacing w:after="0" w:line="240" w:lineRule="auto"/>
        <w:jc w:val="both"/>
        <w:rPr>
          <w:rFonts w:ascii="Cambria" w:eastAsia="Cambria" w:hAnsi="Cambria" w:cs="Cambria"/>
          <w:sz w:val="24"/>
          <w:szCs w:val="24"/>
        </w:rPr>
      </w:pPr>
      <w:r>
        <w:rPr>
          <w:rFonts w:ascii="Cambria" w:eastAsia="Cambria" w:hAnsi="Cambria" w:cs="Cambria"/>
          <w:sz w:val="24"/>
          <w:szCs w:val="24"/>
        </w:rPr>
        <w:t>VII - N</w:t>
      </w:r>
      <w:r w:rsidRPr="00D31A5B">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14:paraId="281CDB62" w14:textId="77777777" w:rsidR="00807E17" w:rsidRPr="00682DF4" w:rsidRDefault="00807E17" w:rsidP="00807E17">
      <w:pPr>
        <w:spacing w:after="0" w:line="240" w:lineRule="auto"/>
        <w:jc w:val="both"/>
        <w:rPr>
          <w:rFonts w:ascii="Cambria" w:eastAsia="Cambria" w:hAnsi="Cambria" w:cs="Cambria"/>
          <w:sz w:val="24"/>
          <w:szCs w:val="24"/>
        </w:rPr>
      </w:pPr>
      <w:r w:rsidRPr="00682DF4">
        <w:rPr>
          <w:rFonts w:ascii="Cambria" w:eastAsia="Cambria" w:hAnsi="Cambria" w:cs="Cambria"/>
          <w:sz w:val="24"/>
          <w:szCs w:val="24"/>
        </w:rPr>
        <w:t>VIII – atraso injustificado na execução do objeto, após esgotadas as medidas cabíveis estabelecidas no item 9.16.</w:t>
      </w:r>
    </w:p>
    <w:p w14:paraId="7618FE4A" w14:textId="77777777" w:rsidR="00807E17" w:rsidRPr="00D31A5B" w:rsidRDefault="00807E17" w:rsidP="00807E17">
      <w:pPr>
        <w:spacing w:after="0" w:line="240" w:lineRule="auto"/>
        <w:jc w:val="both"/>
        <w:rPr>
          <w:rFonts w:ascii="Cambria" w:eastAsia="Cambria" w:hAnsi="Cambria" w:cs="Cambria"/>
          <w:b/>
          <w:color w:val="FF0000"/>
          <w:sz w:val="24"/>
          <w:szCs w:val="24"/>
        </w:rPr>
      </w:pPr>
    </w:p>
    <w:p w14:paraId="37E045DC"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10.2.</w:t>
      </w:r>
      <w:r w:rsidRPr="00D31A5B">
        <w:rPr>
          <w:rFonts w:ascii="Cambria" w:eastAsia="Cambria" w:hAnsi="Cambria" w:cs="Cambria"/>
          <w:sz w:val="24"/>
          <w:szCs w:val="24"/>
        </w:rPr>
        <w:tab/>
        <w:t>O termo de rescisão, sempre que possível, será precedido:</w:t>
      </w:r>
    </w:p>
    <w:p w14:paraId="31E4CED5"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10.2.1. </w:t>
      </w:r>
      <w:r w:rsidRPr="00D31A5B">
        <w:rPr>
          <w:rFonts w:ascii="Cambria" w:eastAsia="Cambria" w:hAnsi="Cambria" w:cs="Cambria"/>
          <w:sz w:val="24"/>
          <w:szCs w:val="24"/>
        </w:rPr>
        <w:t>Balanço dos eventos contratuais já cumpridos ou parcialmente cumpridos;</w:t>
      </w:r>
    </w:p>
    <w:p w14:paraId="31DF86EA"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10.2.2. </w:t>
      </w:r>
      <w:r w:rsidRPr="00D31A5B">
        <w:rPr>
          <w:rFonts w:ascii="Cambria" w:eastAsia="Cambria" w:hAnsi="Cambria" w:cs="Cambria"/>
          <w:sz w:val="24"/>
          <w:szCs w:val="24"/>
        </w:rPr>
        <w:t>Relação dos pagamentos já efetuados e ainda devidos;</w:t>
      </w:r>
    </w:p>
    <w:p w14:paraId="67478810"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10.2.3. </w:t>
      </w:r>
      <w:r w:rsidRPr="00D31A5B">
        <w:rPr>
          <w:rFonts w:ascii="Cambria" w:eastAsia="Cambria" w:hAnsi="Cambria" w:cs="Cambria"/>
          <w:sz w:val="24"/>
          <w:szCs w:val="24"/>
        </w:rPr>
        <w:t>Indenizações e multas.</w:t>
      </w:r>
    </w:p>
    <w:p w14:paraId="3E3BAB79" w14:textId="77777777" w:rsidR="00807E17" w:rsidRPr="00D31A5B" w:rsidRDefault="00807E17" w:rsidP="00807E17">
      <w:pPr>
        <w:spacing w:after="0" w:line="240" w:lineRule="auto"/>
        <w:jc w:val="both"/>
        <w:rPr>
          <w:rFonts w:ascii="Cambria" w:eastAsia="Cambria" w:hAnsi="Cambria" w:cs="Cambria"/>
          <w:sz w:val="24"/>
          <w:szCs w:val="24"/>
        </w:rPr>
      </w:pPr>
    </w:p>
    <w:p w14:paraId="122E1CBF"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10.3. </w:t>
      </w:r>
      <w:r w:rsidRPr="00D31A5B">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14:paraId="0E11926C" w14:textId="77777777" w:rsidR="00807E17" w:rsidRPr="00D31A5B" w:rsidRDefault="00807E17" w:rsidP="00807E17">
      <w:pPr>
        <w:spacing w:after="0" w:line="240" w:lineRule="auto"/>
        <w:jc w:val="both"/>
        <w:rPr>
          <w:rFonts w:ascii="Cambria" w:eastAsia="Cambria" w:hAnsi="Cambria" w:cs="Cambria"/>
          <w:sz w:val="24"/>
          <w:szCs w:val="24"/>
        </w:rPr>
      </w:pPr>
    </w:p>
    <w:p w14:paraId="532AF434" w14:textId="77777777" w:rsidR="00807E17" w:rsidRPr="00D31A5B" w:rsidRDefault="00807E17" w:rsidP="00807E17">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 xml:space="preserve">CLÁUSULA DÉCIMA PRIMEIRA – DA INDICAÇÃO ORÇAMENTÁRIA </w:t>
      </w:r>
    </w:p>
    <w:p w14:paraId="31E746DC" w14:textId="77777777" w:rsidR="00807E17" w:rsidRPr="00D31A5B" w:rsidRDefault="00807E17" w:rsidP="00807E17">
      <w:pPr>
        <w:spacing w:after="0" w:line="240" w:lineRule="auto"/>
        <w:jc w:val="both"/>
        <w:rPr>
          <w:rFonts w:ascii="Cambria" w:eastAsia="Cambria" w:hAnsi="Cambria" w:cs="Cambria"/>
          <w:b/>
          <w:sz w:val="24"/>
          <w:szCs w:val="24"/>
        </w:rPr>
      </w:pPr>
    </w:p>
    <w:p w14:paraId="109622D8" w14:textId="7BD3017A" w:rsidR="00807E17" w:rsidRPr="00D31A5B" w:rsidRDefault="00807E17" w:rsidP="00807E17">
      <w:pPr>
        <w:pStyle w:val="NormalWeb"/>
        <w:spacing w:before="0" w:beforeAutospacing="0" w:after="0" w:afterAutospacing="0"/>
        <w:jc w:val="both"/>
        <w:rPr>
          <w:rFonts w:ascii="Cambria" w:hAnsi="Cambria" w:cs="Arial"/>
          <w:color w:val="000000"/>
        </w:rPr>
      </w:pPr>
      <w:r w:rsidRPr="00D31A5B">
        <w:rPr>
          <w:rFonts w:ascii="Cambria" w:eastAsia="Cambria" w:hAnsi="Cambria" w:cs="Cambria"/>
          <w:b/>
        </w:rPr>
        <w:t xml:space="preserve">11.1. </w:t>
      </w:r>
      <w:r w:rsidRPr="00D31A5B">
        <w:rPr>
          <w:rFonts w:ascii="Cambria" w:hAnsi="Cambria" w:cs="Arial"/>
          <w:color w:val="000000"/>
        </w:rPr>
        <w:t xml:space="preserve">As despesas decorrentes desta contratação correrão conta da seguinte dotação orçamentária: </w:t>
      </w:r>
      <w:r w:rsidR="00C34FC9" w:rsidRPr="00C34FC9">
        <w:rPr>
          <w:rFonts w:ascii="Cambria" w:hAnsi="Cambria" w:cs="Arial"/>
          <w:b/>
          <w:bCs/>
          <w:color w:val="000000"/>
        </w:rPr>
        <w:t>0203 13 392 0008 2.028 339039 Ficha 207</w:t>
      </w:r>
      <w:r w:rsidR="00C34FC9">
        <w:rPr>
          <w:rFonts w:ascii="Cambria" w:hAnsi="Cambria" w:cs="Arial"/>
          <w:color w:val="000000"/>
        </w:rPr>
        <w:t>,</w:t>
      </w:r>
      <w:r w:rsidRPr="00D31A5B">
        <w:rPr>
          <w:rFonts w:ascii="Cambria" w:hAnsi="Cambria" w:cs="Arial"/>
          <w:color w:val="000000"/>
        </w:rPr>
        <w:t xml:space="preserve"> e nas suas correspondentes para o exercício posterior.</w:t>
      </w:r>
    </w:p>
    <w:p w14:paraId="6AC35F6E" w14:textId="77777777" w:rsidR="00807E17" w:rsidRPr="00D31A5B" w:rsidRDefault="00807E17" w:rsidP="00807E17">
      <w:pPr>
        <w:spacing w:after="0" w:line="240" w:lineRule="auto"/>
        <w:jc w:val="both"/>
        <w:rPr>
          <w:rFonts w:ascii="Cambria" w:eastAsia="Cambria" w:hAnsi="Cambria" w:cs="Cambria"/>
          <w:b/>
          <w:sz w:val="24"/>
          <w:szCs w:val="24"/>
        </w:rPr>
      </w:pPr>
    </w:p>
    <w:p w14:paraId="6430EA2E" w14:textId="77777777" w:rsidR="00807E17" w:rsidRPr="00D31A5B" w:rsidRDefault="00807E17" w:rsidP="00807E17">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 xml:space="preserve">CLÁUSULA DÉCIMA SEGUNDA – DOS CASOS OMISSOS </w:t>
      </w:r>
    </w:p>
    <w:p w14:paraId="4394E424" w14:textId="77777777" w:rsidR="00807E17" w:rsidRPr="00D31A5B" w:rsidRDefault="00807E17" w:rsidP="00807E17">
      <w:pPr>
        <w:spacing w:after="0" w:line="240" w:lineRule="auto"/>
        <w:jc w:val="both"/>
        <w:rPr>
          <w:rFonts w:ascii="Cambria" w:eastAsia="Cambria" w:hAnsi="Cambria" w:cs="Cambria"/>
          <w:b/>
          <w:sz w:val="24"/>
          <w:szCs w:val="24"/>
        </w:rPr>
      </w:pPr>
    </w:p>
    <w:p w14:paraId="42011577"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12.1. </w:t>
      </w:r>
      <w:r w:rsidRPr="00D31A5B">
        <w:rPr>
          <w:rFonts w:ascii="Cambria" w:eastAsia="Cambria" w:hAnsi="Cambria" w:cs="Cambria"/>
          <w:sz w:val="24"/>
          <w:szCs w:val="24"/>
        </w:rPr>
        <w:t xml:space="preserve">Os casos omissos serão decididos pelo </w:t>
      </w:r>
      <w:r w:rsidRPr="00D31A5B">
        <w:rPr>
          <w:rFonts w:ascii="Cambria" w:eastAsia="Cambria" w:hAnsi="Cambria" w:cs="Cambria"/>
          <w:b/>
          <w:sz w:val="24"/>
          <w:szCs w:val="24"/>
        </w:rPr>
        <w:t xml:space="preserve">CONTRATANTE, </w:t>
      </w:r>
      <w:r w:rsidRPr="00D31A5B">
        <w:rPr>
          <w:rFonts w:ascii="Cambria" w:eastAsia="Cambria" w:hAnsi="Cambria" w:cs="Cambria"/>
          <w:sz w:val="24"/>
          <w:szCs w:val="24"/>
        </w:rPr>
        <w:t xml:space="preserve">segundo as disposições contidas na Lei Federal nº 14.133/21 e demais atos normativos pertinentes e, subsidiariamente, segundo as disposições contidas no Código de Defesa do Consumidor, além das normas e princípios gerais dos contratos. </w:t>
      </w:r>
    </w:p>
    <w:p w14:paraId="3EA14EA5" w14:textId="77777777" w:rsidR="00807E17" w:rsidRPr="00D31A5B" w:rsidRDefault="00807E17" w:rsidP="00807E17">
      <w:pPr>
        <w:spacing w:after="0" w:line="240" w:lineRule="auto"/>
        <w:jc w:val="both"/>
        <w:rPr>
          <w:rFonts w:ascii="Cambria" w:eastAsia="Cambria" w:hAnsi="Cambria" w:cs="Cambria"/>
          <w:sz w:val="24"/>
          <w:szCs w:val="24"/>
        </w:rPr>
      </w:pPr>
    </w:p>
    <w:p w14:paraId="4D52F6AB" w14:textId="77777777" w:rsidR="00807E17" w:rsidRPr="00D31A5B" w:rsidRDefault="00807E17" w:rsidP="00807E17">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 xml:space="preserve">CLÁUSULA DÉCIMA TERCEIRA – DAS ALTERAÇÕES </w:t>
      </w:r>
    </w:p>
    <w:p w14:paraId="02CDD917" w14:textId="77777777" w:rsidR="00807E17" w:rsidRPr="00D31A5B" w:rsidRDefault="00807E17" w:rsidP="00807E17">
      <w:pPr>
        <w:spacing w:after="0" w:line="240" w:lineRule="auto"/>
        <w:jc w:val="both"/>
        <w:rPr>
          <w:rFonts w:ascii="Cambria" w:eastAsia="Cambria" w:hAnsi="Cambria" w:cs="Cambria"/>
          <w:b/>
          <w:sz w:val="24"/>
          <w:szCs w:val="24"/>
        </w:rPr>
      </w:pPr>
    </w:p>
    <w:p w14:paraId="2E0DE81A"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13.1. </w:t>
      </w:r>
      <w:r w:rsidRPr="00D31A5B">
        <w:rPr>
          <w:rFonts w:ascii="Cambria" w:eastAsia="Cambria" w:hAnsi="Cambria" w:cs="Cambria"/>
          <w:sz w:val="24"/>
          <w:szCs w:val="24"/>
        </w:rPr>
        <w:t>Este contrato poderá ser alterado conforme disposições contidas no Art. 124 da Lei Federal nº 14.133/21.</w:t>
      </w:r>
    </w:p>
    <w:p w14:paraId="668DEF62" w14:textId="77777777" w:rsidR="00807E17" w:rsidRPr="00D31A5B" w:rsidRDefault="00807E17" w:rsidP="00807E17">
      <w:pPr>
        <w:spacing w:after="0" w:line="240" w:lineRule="auto"/>
        <w:jc w:val="both"/>
        <w:rPr>
          <w:rFonts w:ascii="Cambria" w:eastAsia="Cambria" w:hAnsi="Cambria" w:cs="Cambria"/>
          <w:sz w:val="24"/>
          <w:szCs w:val="24"/>
        </w:rPr>
      </w:pPr>
    </w:p>
    <w:p w14:paraId="6E256D72"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13.2. </w:t>
      </w:r>
      <w:r w:rsidRPr="00D31A5B">
        <w:rPr>
          <w:rFonts w:ascii="Cambria" w:eastAsia="Cambria" w:hAnsi="Cambria" w:cs="Cambria"/>
          <w:sz w:val="24"/>
          <w:szCs w:val="24"/>
        </w:rPr>
        <w:t xml:space="preserve">O </w:t>
      </w:r>
      <w:r w:rsidRPr="00D31A5B">
        <w:rPr>
          <w:rFonts w:ascii="Cambria" w:eastAsia="Cambria" w:hAnsi="Cambria" w:cs="Cambria"/>
          <w:b/>
          <w:sz w:val="24"/>
          <w:szCs w:val="24"/>
        </w:rPr>
        <w:t>CONTRATADO</w:t>
      </w:r>
      <w:r w:rsidRPr="00D31A5B">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14:paraId="2CE4AF5E" w14:textId="77777777" w:rsidR="00807E17" w:rsidRPr="00D31A5B" w:rsidRDefault="00807E17" w:rsidP="00807E17">
      <w:pPr>
        <w:spacing w:after="0" w:line="240" w:lineRule="auto"/>
        <w:jc w:val="both"/>
        <w:rPr>
          <w:rFonts w:ascii="Cambria" w:eastAsia="Cambria" w:hAnsi="Cambria" w:cs="Cambria"/>
          <w:sz w:val="24"/>
          <w:szCs w:val="24"/>
        </w:rPr>
      </w:pPr>
    </w:p>
    <w:p w14:paraId="5C2873DA"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13.3. </w:t>
      </w:r>
      <w:r w:rsidRPr="00D31A5B">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16F14FB5" w14:textId="77777777" w:rsidR="00807E17" w:rsidRPr="00D31A5B" w:rsidRDefault="00807E17" w:rsidP="00807E17">
      <w:pPr>
        <w:spacing w:after="0" w:line="240" w:lineRule="auto"/>
        <w:jc w:val="both"/>
        <w:rPr>
          <w:rFonts w:ascii="Cambria" w:eastAsia="Cambria" w:hAnsi="Cambria" w:cs="Cambria"/>
          <w:sz w:val="24"/>
          <w:szCs w:val="24"/>
        </w:rPr>
      </w:pPr>
    </w:p>
    <w:p w14:paraId="428BA09B"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13.4. </w:t>
      </w:r>
      <w:r w:rsidRPr="00D31A5B">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14:paraId="019D2996"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I - </w:t>
      </w:r>
      <w:proofErr w:type="gramStart"/>
      <w:r w:rsidRPr="00D31A5B">
        <w:rPr>
          <w:rFonts w:ascii="Cambria" w:eastAsia="Cambria" w:hAnsi="Cambria" w:cs="Cambria"/>
          <w:sz w:val="24"/>
          <w:szCs w:val="24"/>
        </w:rPr>
        <w:t>variação</w:t>
      </w:r>
      <w:proofErr w:type="gramEnd"/>
      <w:r w:rsidRPr="00D31A5B">
        <w:rPr>
          <w:rFonts w:ascii="Cambria" w:eastAsia="Cambria" w:hAnsi="Cambria" w:cs="Cambria"/>
          <w:sz w:val="24"/>
          <w:szCs w:val="24"/>
        </w:rPr>
        <w:t xml:space="preserve"> do valor contratual para fazer face ao reajuste ou à repactuação de preços previstos no próprio contrato;</w:t>
      </w:r>
    </w:p>
    <w:p w14:paraId="055119B7"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II - </w:t>
      </w:r>
      <w:proofErr w:type="gramStart"/>
      <w:r w:rsidRPr="00D31A5B">
        <w:rPr>
          <w:rFonts w:ascii="Cambria" w:eastAsia="Cambria" w:hAnsi="Cambria" w:cs="Cambria"/>
          <w:sz w:val="24"/>
          <w:szCs w:val="24"/>
        </w:rPr>
        <w:t>atualizações</w:t>
      </w:r>
      <w:proofErr w:type="gramEnd"/>
      <w:r w:rsidRPr="00D31A5B">
        <w:rPr>
          <w:rFonts w:ascii="Cambria" w:eastAsia="Cambria" w:hAnsi="Cambria" w:cs="Cambria"/>
          <w:sz w:val="24"/>
          <w:szCs w:val="24"/>
        </w:rPr>
        <w:t>, compensações ou penalizações financeiras decorrentes das condições de pagamento previstas no contrato;</w:t>
      </w:r>
    </w:p>
    <w:p w14:paraId="13543A21"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III - alterações na razão ou na denominação social do contratado;</w:t>
      </w:r>
    </w:p>
    <w:p w14:paraId="2146CF40"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 xml:space="preserve">IV - </w:t>
      </w:r>
      <w:proofErr w:type="gramStart"/>
      <w:r w:rsidRPr="00D31A5B">
        <w:rPr>
          <w:rFonts w:ascii="Cambria" w:eastAsia="Cambria" w:hAnsi="Cambria" w:cs="Cambria"/>
          <w:sz w:val="24"/>
          <w:szCs w:val="24"/>
        </w:rPr>
        <w:t>empenho</w:t>
      </w:r>
      <w:proofErr w:type="gramEnd"/>
      <w:r w:rsidRPr="00D31A5B">
        <w:rPr>
          <w:rFonts w:ascii="Cambria" w:eastAsia="Cambria" w:hAnsi="Cambria" w:cs="Cambria"/>
          <w:sz w:val="24"/>
          <w:szCs w:val="24"/>
        </w:rPr>
        <w:t xml:space="preserve"> de dotações orçamentárias.</w:t>
      </w:r>
    </w:p>
    <w:p w14:paraId="34899ADB" w14:textId="77777777" w:rsidR="00807E17" w:rsidRPr="00D31A5B" w:rsidRDefault="00807E17" w:rsidP="00807E17">
      <w:pPr>
        <w:spacing w:after="0" w:line="240" w:lineRule="auto"/>
        <w:jc w:val="both"/>
        <w:rPr>
          <w:rFonts w:ascii="Cambria" w:hAnsi="Cambria" w:cs="Arial"/>
          <w:b/>
          <w:color w:val="FF0000"/>
          <w:sz w:val="24"/>
          <w:szCs w:val="24"/>
        </w:rPr>
      </w:pPr>
    </w:p>
    <w:p w14:paraId="1E068FFD" w14:textId="77777777" w:rsidR="00807E17" w:rsidRPr="00D31A5B" w:rsidRDefault="00807E17" w:rsidP="00807E17">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 xml:space="preserve">CLÁUSULA DÉCIMA QUARTA – DA PUBLICAÇÃO </w:t>
      </w:r>
    </w:p>
    <w:p w14:paraId="7CCE9ADF" w14:textId="77777777" w:rsidR="00807E17" w:rsidRPr="00D31A5B" w:rsidRDefault="00807E17" w:rsidP="00807E17">
      <w:pPr>
        <w:spacing w:after="0" w:line="240" w:lineRule="auto"/>
        <w:jc w:val="both"/>
        <w:rPr>
          <w:rFonts w:ascii="Cambria" w:eastAsia="Cambria" w:hAnsi="Cambria" w:cs="Cambria"/>
          <w:b/>
          <w:sz w:val="24"/>
          <w:szCs w:val="24"/>
        </w:rPr>
      </w:pPr>
    </w:p>
    <w:p w14:paraId="1D186589"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 xml:space="preserve">14.1. </w:t>
      </w:r>
      <w:r w:rsidRPr="00D31A5B">
        <w:rPr>
          <w:rFonts w:ascii="Cambria" w:eastAsia="Cambria" w:hAnsi="Cambria" w:cs="Cambria"/>
          <w:sz w:val="24"/>
          <w:szCs w:val="24"/>
        </w:rPr>
        <w:t xml:space="preserve">Este contrato e os eventuais termos aditivos decorrentes, deverão ser divulgados no Portal Nacional de Contratações Públicas – PNCP, como condição indispensável para sua eficácia no prazo máximo de 20 (vinte) dias úteis contados da data de sua assinatura. </w:t>
      </w:r>
    </w:p>
    <w:p w14:paraId="6D9E36C5" w14:textId="77777777" w:rsidR="002A655B" w:rsidRDefault="002A655B" w:rsidP="00807E17">
      <w:pPr>
        <w:spacing w:after="0" w:line="240" w:lineRule="auto"/>
        <w:jc w:val="both"/>
        <w:rPr>
          <w:rFonts w:ascii="Cambria" w:eastAsia="Cambria" w:hAnsi="Cambria" w:cs="Cambria"/>
          <w:b/>
          <w:sz w:val="24"/>
          <w:szCs w:val="24"/>
        </w:rPr>
      </w:pPr>
    </w:p>
    <w:p w14:paraId="4BFBEA72" w14:textId="5FEEF79D" w:rsidR="00807E17" w:rsidRPr="00D31A5B" w:rsidRDefault="00807E17" w:rsidP="00807E17">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 xml:space="preserve">CLÁUSULA QUINTA - DO FORO </w:t>
      </w:r>
    </w:p>
    <w:p w14:paraId="1A5E01AA" w14:textId="77777777" w:rsidR="00807E17" w:rsidRPr="00D31A5B" w:rsidRDefault="00807E17" w:rsidP="00807E17">
      <w:pPr>
        <w:spacing w:after="0" w:line="240" w:lineRule="auto"/>
        <w:jc w:val="both"/>
        <w:rPr>
          <w:rFonts w:ascii="Cambria" w:eastAsia="Cambria" w:hAnsi="Cambria" w:cs="Cambria"/>
          <w:b/>
          <w:sz w:val="24"/>
          <w:szCs w:val="24"/>
        </w:rPr>
      </w:pPr>
    </w:p>
    <w:p w14:paraId="23729FF7" w14:textId="77777777" w:rsidR="00807E17" w:rsidRPr="00D31A5B" w:rsidRDefault="00807E17" w:rsidP="00807E17">
      <w:pPr>
        <w:spacing w:after="0" w:line="240" w:lineRule="auto"/>
        <w:jc w:val="both"/>
        <w:rPr>
          <w:rFonts w:ascii="Cambria" w:eastAsia="Cambria" w:hAnsi="Cambria" w:cs="Cambria"/>
          <w:sz w:val="24"/>
          <w:szCs w:val="24"/>
        </w:rPr>
      </w:pPr>
      <w:r w:rsidRPr="00D31A5B">
        <w:rPr>
          <w:rFonts w:ascii="Cambria" w:eastAsia="Cambria" w:hAnsi="Cambria" w:cs="Cambria"/>
          <w:b/>
          <w:sz w:val="24"/>
          <w:szCs w:val="24"/>
        </w:rPr>
        <w:t>15.1.</w:t>
      </w:r>
      <w:r w:rsidRPr="00D31A5B">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Pr>
          <w:rFonts w:ascii="Cambria" w:eastAsia="Cambria" w:hAnsi="Cambria" w:cs="Cambria"/>
          <w:sz w:val="24"/>
          <w:szCs w:val="24"/>
        </w:rPr>
        <w:t>Manhuaçu</w:t>
      </w:r>
      <w:r w:rsidRPr="00D31A5B">
        <w:rPr>
          <w:rFonts w:ascii="Cambria" w:eastAsia="Cambria" w:hAnsi="Cambria" w:cs="Cambria"/>
          <w:sz w:val="24"/>
          <w:szCs w:val="24"/>
        </w:rPr>
        <w:t xml:space="preserve">-MG, com exclusão de qualquer outro por mais privilegiado que seja. </w:t>
      </w:r>
    </w:p>
    <w:p w14:paraId="7F6F8BF6" w14:textId="77777777" w:rsidR="00807E17" w:rsidRPr="00D31A5B" w:rsidRDefault="00807E17" w:rsidP="00807E17">
      <w:pPr>
        <w:spacing w:after="0" w:line="240" w:lineRule="auto"/>
        <w:jc w:val="both"/>
        <w:rPr>
          <w:rFonts w:ascii="Cambria" w:eastAsia="Cambria" w:hAnsi="Cambria" w:cs="Cambria"/>
          <w:sz w:val="24"/>
          <w:szCs w:val="24"/>
        </w:rPr>
      </w:pPr>
    </w:p>
    <w:p w14:paraId="75595646" w14:textId="0AF1D467" w:rsidR="00807E17" w:rsidRPr="00D31A5B" w:rsidRDefault="002A655B" w:rsidP="00807E17">
      <w:pPr>
        <w:pStyle w:val="NormalWeb"/>
        <w:spacing w:before="0" w:beforeAutospacing="0" w:after="0" w:afterAutospacing="0"/>
        <w:jc w:val="both"/>
        <w:rPr>
          <w:rFonts w:ascii="Cambria" w:hAnsi="Cambria" w:cs="Arial"/>
          <w:b/>
          <w:color w:val="000000"/>
        </w:rPr>
      </w:pPr>
      <w:r>
        <w:rPr>
          <w:rFonts w:ascii="Cambria" w:hAnsi="Cambria" w:cs="Arial"/>
          <w:b/>
          <w:color w:val="000000"/>
        </w:rPr>
        <w:t>Simonésia/MG</w:t>
      </w:r>
      <w:r w:rsidR="00807E17" w:rsidRPr="00D31A5B">
        <w:rPr>
          <w:rFonts w:ascii="Cambria" w:hAnsi="Cambria" w:cs="Arial"/>
          <w:b/>
          <w:color w:val="000000"/>
        </w:rPr>
        <w:t xml:space="preserve">, </w:t>
      </w:r>
      <w:r>
        <w:rPr>
          <w:rFonts w:ascii="Cambria" w:hAnsi="Cambria" w:cs="Arial"/>
          <w:b/>
          <w:color w:val="000000"/>
        </w:rPr>
        <w:t xml:space="preserve">06 </w:t>
      </w:r>
      <w:r w:rsidR="00807E17" w:rsidRPr="00D31A5B">
        <w:rPr>
          <w:rFonts w:ascii="Cambria" w:hAnsi="Cambria" w:cs="Arial"/>
          <w:b/>
          <w:color w:val="000000"/>
        </w:rPr>
        <w:t xml:space="preserve">de </w:t>
      </w:r>
      <w:r>
        <w:rPr>
          <w:rFonts w:ascii="Cambria" w:hAnsi="Cambria" w:cs="Arial"/>
          <w:b/>
          <w:color w:val="000000"/>
        </w:rPr>
        <w:t>dezembro</w:t>
      </w:r>
      <w:r w:rsidR="00807E17" w:rsidRPr="00D31A5B">
        <w:rPr>
          <w:rFonts w:ascii="Cambria" w:hAnsi="Cambria" w:cs="Arial"/>
          <w:b/>
          <w:color w:val="000000"/>
        </w:rPr>
        <w:t xml:space="preserve"> de 20</w:t>
      </w:r>
      <w:r>
        <w:rPr>
          <w:rFonts w:ascii="Cambria" w:hAnsi="Cambria" w:cs="Arial"/>
          <w:b/>
          <w:color w:val="000000"/>
        </w:rPr>
        <w:t>24</w:t>
      </w:r>
      <w:r w:rsidR="00807E17" w:rsidRPr="00D31A5B">
        <w:rPr>
          <w:rFonts w:ascii="Cambria" w:hAnsi="Cambria" w:cs="Arial"/>
          <w:b/>
          <w:color w:val="000000"/>
        </w:rPr>
        <w:t>.</w:t>
      </w:r>
    </w:p>
    <w:p w14:paraId="7F4FA9A5" w14:textId="77777777" w:rsidR="00807E17" w:rsidRPr="00D31A5B" w:rsidRDefault="00807E17" w:rsidP="00807E17">
      <w:pPr>
        <w:pStyle w:val="NormalWeb"/>
        <w:spacing w:before="0" w:beforeAutospacing="0" w:after="0" w:afterAutospacing="0"/>
        <w:jc w:val="both"/>
        <w:rPr>
          <w:rFonts w:ascii="Cambria" w:hAnsi="Cambria" w:cs="Arial"/>
          <w:b/>
          <w:color w:val="000000"/>
        </w:rPr>
      </w:pPr>
    </w:p>
    <w:p w14:paraId="2E2C26A3" w14:textId="77777777" w:rsidR="00807E17" w:rsidRPr="00D31A5B" w:rsidRDefault="00807E17" w:rsidP="00807E17">
      <w:pPr>
        <w:spacing w:after="0" w:line="240" w:lineRule="auto"/>
        <w:jc w:val="both"/>
        <w:rPr>
          <w:rFonts w:ascii="Cambria" w:eastAsia="Cambria" w:hAnsi="Cambria" w:cs="Cambria"/>
          <w:sz w:val="24"/>
          <w:szCs w:val="24"/>
        </w:rPr>
      </w:pPr>
    </w:p>
    <w:p w14:paraId="222275DC" w14:textId="77777777" w:rsidR="002A655B" w:rsidRPr="002A655B" w:rsidRDefault="002A655B" w:rsidP="002A655B">
      <w:pPr>
        <w:spacing w:after="0" w:line="240" w:lineRule="auto"/>
        <w:jc w:val="center"/>
        <w:rPr>
          <w:rFonts w:ascii="Tahoma" w:eastAsiaTheme="minorHAnsi" w:hAnsi="Tahoma" w:cs="Tahoma"/>
          <w:lang w:eastAsia="en-US"/>
        </w:rPr>
      </w:pPr>
      <w:r w:rsidRPr="002A655B">
        <w:rPr>
          <w:rFonts w:ascii="Tahoma" w:eastAsiaTheme="minorHAnsi" w:hAnsi="Tahoma" w:cs="Tahoma"/>
          <w:b/>
          <w:bCs/>
          <w:lang w:eastAsia="en-US"/>
        </w:rPr>
        <w:t>_________________________________________</w:t>
      </w:r>
    </w:p>
    <w:p w14:paraId="1F10402E" w14:textId="77777777" w:rsidR="002A655B" w:rsidRPr="002A655B" w:rsidRDefault="002A655B" w:rsidP="002A655B">
      <w:pPr>
        <w:spacing w:after="0" w:line="240" w:lineRule="auto"/>
        <w:jc w:val="center"/>
        <w:rPr>
          <w:rFonts w:ascii="Tahoma" w:eastAsiaTheme="minorHAnsi" w:hAnsi="Tahoma" w:cs="Tahoma"/>
          <w:b/>
          <w:bCs/>
          <w:sz w:val="20"/>
          <w:szCs w:val="20"/>
          <w:lang w:eastAsia="en-US"/>
        </w:rPr>
      </w:pPr>
      <w:r w:rsidRPr="002A655B">
        <w:rPr>
          <w:rFonts w:ascii="Tahoma" w:eastAsiaTheme="minorHAnsi" w:hAnsi="Tahoma" w:cs="Tahoma"/>
          <w:b/>
          <w:bCs/>
          <w:sz w:val="20"/>
          <w:szCs w:val="20"/>
          <w:lang w:eastAsia="en-US"/>
        </w:rPr>
        <w:t xml:space="preserve">  Município de Simonésia/MG</w:t>
      </w:r>
    </w:p>
    <w:p w14:paraId="4D7AF496" w14:textId="77777777" w:rsidR="002A655B" w:rsidRPr="002A655B" w:rsidRDefault="002A655B" w:rsidP="002A655B">
      <w:pPr>
        <w:spacing w:after="0" w:line="240" w:lineRule="auto"/>
        <w:jc w:val="center"/>
        <w:rPr>
          <w:rFonts w:ascii="Tahoma" w:eastAsiaTheme="minorHAnsi" w:hAnsi="Tahoma" w:cs="Tahoma"/>
          <w:bCs/>
          <w:sz w:val="20"/>
          <w:szCs w:val="20"/>
          <w:lang w:eastAsia="en-US"/>
        </w:rPr>
      </w:pPr>
      <w:r w:rsidRPr="002A655B">
        <w:rPr>
          <w:rFonts w:ascii="Tahoma" w:eastAsiaTheme="minorHAnsi" w:hAnsi="Tahoma" w:cs="Tahoma"/>
          <w:bCs/>
          <w:sz w:val="20"/>
          <w:szCs w:val="20"/>
          <w:lang w:eastAsia="en-US"/>
        </w:rPr>
        <w:t xml:space="preserve">Contratante </w:t>
      </w:r>
    </w:p>
    <w:p w14:paraId="0105EA19" w14:textId="77777777" w:rsidR="002A655B" w:rsidRPr="002A655B" w:rsidRDefault="002A655B" w:rsidP="002A655B">
      <w:pPr>
        <w:spacing w:after="0" w:line="240" w:lineRule="auto"/>
        <w:jc w:val="center"/>
        <w:rPr>
          <w:rFonts w:ascii="Tahoma" w:eastAsiaTheme="minorHAnsi" w:hAnsi="Tahoma" w:cs="Tahoma"/>
          <w:b/>
          <w:bCs/>
          <w:sz w:val="20"/>
          <w:szCs w:val="20"/>
          <w:lang w:eastAsia="en-US"/>
        </w:rPr>
      </w:pPr>
      <w:r w:rsidRPr="002A655B">
        <w:rPr>
          <w:rFonts w:ascii="Tahoma" w:eastAsiaTheme="minorHAnsi" w:hAnsi="Tahoma" w:cs="Tahoma"/>
          <w:b/>
          <w:bCs/>
          <w:sz w:val="20"/>
          <w:szCs w:val="20"/>
          <w:lang w:eastAsia="en-US"/>
        </w:rPr>
        <w:t xml:space="preserve"> Sra. Marinalva Ferreira</w:t>
      </w:r>
    </w:p>
    <w:p w14:paraId="5AF27F1F" w14:textId="77777777" w:rsidR="002A655B" w:rsidRPr="002A655B" w:rsidRDefault="002A655B" w:rsidP="002A655B">
      <w:pPr>
        <w:spacing w:after="0" w:line="240" w:lineRule="auto"/>
        <w:jc w:val="center"/>
        <w:rPr>
          <w:rFonts w:ascii="Tahoma" w:eastAsiaTheme="minorHAnsi" w:hAnsi="Tahoma" w:cs="Tahoma"/>
          <w:bCs/>
          <w:sz w:val="20"/>
          <w:szCs w:val="20"/>
          <w:lang w:eastAsia="en-US"/>
        </w:rPr>
      </w:pPr>
      <w:r w:rsidRPr="002A655B">
        <w:rPr>
          <w:rFonts w:ascii="Tahoma" w:eastAsiaTheme="minorHAnsi" w:hAnsi="Tahoma" w:cs="Tahoma"/>
          <w:bCs/>
          <w:sz w:val="20"/>
          <w:szCs w:val="20"/>
          <w:lang w:eastAsia="en-US"/>
        </w:rPr>
        <w:t xml:space="preserve"> 20.º Prefeito(a) Municipal</w:t>
      </w:r>
    </w:p>
    <w:p w14:paraId="2403B164" w14:textId="77777777" w:rsidR="002A655B" w:rsidRPr="002A655B" w:rsidRDefault="002A655B" w:rsidP="002A655B">
      <w:pPr>
        <w:spacing w:after="0" w:line="240" w:lineRule="auto"/>
        <w:rPr>
          <w:rFonts w:ascii="Tahoma" w:eastAsiaTheme="minorHAnsi" w:hAnsi="Tahoma" w:cs="Tahoma"/>
          <w:b/>
          <w:bCs/>
          <w:lang w:eastAsia="en-US"/>
        </w:rPr>
      </w:pPr>
    </w:p>
    <w:p w14:paraId="3CB90233" w14:textId="77777777" w:rsidR="002A655B" w:rsidRPr="002A655B" w:rsidRDefault="002A655B" w:rsidP="002A655B">
      <w:pPr>
        <w:spacing w:after="0" w:line="240" w:lineRule="auto"/>
        <w:jc w:val="center"/>
        <w:rPr>
          <w:rFonts w:ascii="Tahoma" w:eastAsiaTheme="minorHAnsi" w:hAnsi="Tahoma" w:cs="Tahoma"/>
          <w:b/>
          <w:bCs/>
          <w:lang w:eastAsia="en-US"/>
        </w:rPr>
      </w:pPr>
    </w:p>
    <w:p w14:paraId="20963333" w14:textId="77777777" w:rsidR="002A655B" w:rsidRPr="002A655B" w:rsidRDefault="002A655B" w:rsidP="002A655B">
      <w:pPr>
        <w:spacing w:after="0" w:line="240" w:lineRule="auto"/>
        <w:jc w:val="center"/>
        <w:rPr>
          <w:rFonts w:ascii="Tahoma" w:eastAsiaTheme="minorHAnsi" w:hAnsi="Tahoma" w:cs="Tahoma"/>
          <w:lang w:eastAsia="en-US"/>
        </w:rPr>
      </w:pPr>
      <w:r w:rsidRPr="002A655B">
        <w:rPr>
          <w:rFonts w:ascii="Tahoma" w:eastAsiaTheme="minorHAnsi" w:hAnsi="Tahoma" w:cs="Tahoma"/>
          <w:b/>
          <w:bCs/>
          <w:lang w:eastAsia="en-US"/>
        </w:rPr>
        <w:t>_________________________________________</w:t>
      </w:r>
    </w:p>
    <w:p w14:paraId="3D36E8BF" w14:textId="0C009731" w:rsidR="002A655B" w:rsidRPr="002A655B" w:rsidRDefault="001A7874" w:rsidP="002A655B">
      <w:pPr>
        <w:spacing w:after="0" w:line="240" w:lineRule="auto"/>
        <w:jc w:val="center"/>
        <w:rPr>
          <w:rFonts w:ascii="Cambria" w:eastAsia="Cambria" w:hAnsi="Cambria" w:cs="Cambria"/>
          <w:b/>
          <w:bCs/>
          <w:lang w:val="pt-PT" w:eastAsia="en-US"/>
        </w:rPr>
      </w:pPr>
      <w:r w:rsidRPr="00807E17">
        <w:rPr>
          <w:b/>
          <w:bCs/>
        </w:rPr>
        <w:t xml:space="preserve">Borel </w:t>
      </w:r>
      <w:proofErr w:type="spellStart"/>
      <w:r w:rsidRPr="00807E17">
        <w:rPr>
          <w:b/>
          <w:bCs/>
        </w:rPr>
        <w:t>Multi</w:t>
      </w:r>
      <w:proofErr w:type="spellEnd"/>
      <w:r w:rsidRPr="00807E17">
        <w:rPr>
          <w:b/>
          <w:bCs/>
        </w:rPr>
        <w:t xml:space="preserve"> Representa</w:t>
      </w:r>
      <w:r>
        <w:rPr>
          <w:b/>
          <w:bCs/>
        </w:rPr>
        <w:t>çõ</w:t>
      </w:r>
      <w:r w:rsidRPr="00807E17">
        <w:rPr>
          <w:b/>
          <w:bCs/>
        </w:rPr>
        <w:t xml:space="preserve">es Varejista </w:t>
      </w:r>
      <w:r w:rsidR="002A655B" w:rsidRPr="00807E17">
        <w:rPr>
          <w:b/>
          <w:bCs/>
        </w:rPr>
        <w:t>LTDA</w:t>
      </w:r>
    </w:p>
    <w:p w14:paraId="7E8BAA38" w14:textId="77777777" w:rsidR="002A655B" w:rsidRPr="002A655B" w:rsidRDefault="002A655B" w:rsidP="002A655B">
      <w:pPr>
        <w:spacing w:after="0" w:line="240" w:lineRule="auto"/>
        <w:jc w:val="center"/>
        <w:rPr>
          <w:rFonts w:ascii="Tahoma" w:eastAsia="Times New Roman" w:hAnsi="Tahoma" w:cs="Tahoma"/>
          <w:sz w:val="20"/>
          <w:szCs w:val="20"/>
        </w:rPr>
      </w:pPr>
      <w:r w:rsidRPr="002A655B">
        <w:rPr>
          <w:rFonts w:ascii="Tahoma" w:eastAsia="Times New Roman" w:hAnsi="Tahoma" w:cs="Tahoma"/>
          <w:sz w:val="20"/>
          <w:szCs w:val="20"/>
        </w:rPr>
        <w:t xml:space="preserve"> Contratada</w:t>
      </w:r>
    </w:p>
    <w:p w14:paraId="4F0E2772" w14:textId="79C41E04" w:rsidR="002A655B" w:rsidRPr="002A655B" w:rsidRDefault="002A655B" w:rsidP="002A655B">
      <w:pPr>
        <w:spacing w:after="0" w:line="240" w:lineRule="auto"/>
        <w:jc w:val="center"/>
        <w:rPr>
          <w:rFonts w:ascii="Tahoma" w:eastAsia="Times New Roman" w:hAnsi="Tahoma" w:cs="Tahoma"/>
          <w:b/>
          <w:bCs/>
          <w:sz w:val="20"/>
          <w:szCs w:val="20"/>
        </w:rPr>
      </w:pPr>
      <w:r w:rsidRPr="002A655B">
        <w:rPr>
          <w:rFonts w:ascii="Tahoma" w:eastAsia="Times New Roman" w:hAnsi="Tahoma" w:cs="Tahoma"/>
          <w:b/>
          <w:bCs/>
          <w:sz w:val="20"/>
          <w:szCs w:val="20"/>
        </w:rPr>
        <w:t xml:space="preserve">  Sr. </w:t>
      </w:r>
      <w:r w:rsidR="001A7874">
        <w:rPr>
          <w:rFonts w:ascii="Tahoma" w:eastAsia="Times New Roman" w:hAnsi="Tahoma" w:cs="Tahoma"/>
          <w:b/>
          <w:bCs/>
          <w:sz w:val="20"/>
          <w:szCs w:val="20"/>
          <w:lang w:val="pt-PT"/>
        </w:rPr>
        <w:t>Alexander Borel de Sousa</w:t>
      </w:r>
    </w:p>
    <w:p w14:paraId="6D0C190D" w14:textId="77777777" w:rsidR="002A655B" w:rsidRPr="002A655B" w:rsidRDefault="002A655B" w:rsidP="002A655B">
      <w:pPr>
        <w:spacing w:after="0" w:line="240" w:lineRule="auto"/>
        <w:jc w:val="center"/>
        <w:rPr>
          <w:rFonts w:ascii="Tahoma" w:eastAsia="Times New Roman" w:hAnsi="Tahoma" w:cs="Tahoma"/>
          <w:sz w:val="20"/>
          <w:szCs w:val="20"/>
        </w:rPr>
      </w:pPr>
      <w:r w:rsidRPr="002A655B">
        <w:rPr>
          <w:rFonts w:ascii="Tahoma" w:eastAsia="Times New Roman" w:hAnsi="Tahoma" w:cs="Tahoma"/>
          <w:sz w:val="20"/>
          <w:szCs w:val="20"/>
        </w:rPr>
        <w:t>Representante Legal</w:t>
      </w:r>
    </w:p>
    <w:p w14:paraId="7B05B3B3" w14:textId="77777777" w:rsidR="001A1C07" w:rsidRDefault="001A1C07" w:rsidP="002A655B">
      <w:pPr>
        <w:spacing w:after="0" w:line="240" w:lineRule="auto"/>
        <w:jc w:val="both"/>
      </w:pPr>
    </w:p>
    <w:sectPr w:rsidR="001A1C07" w:rsidSect="00807E17">
      <w:headerReference w:type="default" r:id="rId5"/>
      <w:footerReference w:type="default" r:id="rId6"/>
      <w:pgSz w:w="11906" w:h="16838"/>
      <w:pgMar w:top="1417" w:right="991" w:bottom="1560" w:left="993" w:header="708" w:footer="13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E8A0" w14:textId="77777777" w:rsidR="00C34FC9" w:rsidRDefault="00C34FC9" w:rsidP="00C16560">
    <w:pPr>
      <w:pStyle w:val="Rodap"/>
      <w:pBdr>
        <w:bottom w:val="single" w:sz="12" w:space="1" w:color="auto"/>
      </w:pBdr>
    </w:pPr>
  </w:p>
  <w:p w14:paraId="7C001A76" w14:textId="77777777" w:rsidR="00C34FC9" w:rsidRDefault="00C34FC9" w:rsidP="00C16560">
    <w:pPr>
      <w:pStyle w:val="Rodap"/>
    </w:pPr>
  </w:p>
  <w:p w14:paraId="2B0426FE" w14:textId="77777777" w:rsidR="00C34FC9" w:rsidRPr="00167895" w:rsidRDefault="00C34FC9" w:rsidP="00C16560">
    <w:pPr>
      <w:pStyle w:val="Rodap"/>
      <w:jc w:val="center"/>
      <w:rPr>
        <w:rFonts w:asciiTheme="minorHAnsi" w:eastAsia="Cambria" w:hAnsiTheme="minorHAnsi" w:cstheme="minorHAnsi"/>
        <w:sz w:val="24"/>
        <w:szCs w:val="24"/>
      </w:rPr>
    </w:pPr>
    <w:r w:rsidRPr="00167895">
      <w:rPr>
        <w:rFonts w:asciiTheme="minorHAnsi" w:eastAsia="Cambria" w:hAnsiTheme="minorHAnsi" w:cstheme="minorHAnsi"/>
        <w:sz w:val="24"/>
        <w:szCs w:val="24"/>
      </w:rPr>
      <w:t xml:space="preserve">Praça </w:t>
    </w:r>
    <w:r>
      <w:rPr>
        <w:rFonts w:asciiTheme="minorHAnsi" w:eastAsia="Cambria" w:hAnsiTheme="minorHAnsi" w:cstheme="minorHAnsi"/>
        <w:sz w:val="24"/>
        <w:szCs w:val="24"/>
      </w:rPr>
      <w:t>Getúlio Vargas, nº 50</w:t>
    </w:r>
  </w:p>
  <w:p w14:paraId="59589725" w14:textId="77777777" w:rsidR="00C34FC9" w:rsidRPr="00167895" w:rsidRDefault="00C34FC9" w:rsidP="00C16560">
    <w:pPr>
      <w:pStyle w:val="Rodap"/>
      <w:jc w:val="center"/>
      <w:rPr>
        <w:rFonts w:asciiTheme="minorHAnsi" w:hAnsiTheme="minorHAnsi" w:cstheme="minorHAnsi"/>
        <w:sz w:val="24"/>
        <w:szCs w:val="24"/>
      </w:rPr>
    </w:pPr>
    <w:r>
      <w:rPr>
        <w:rFonts w:asciiTheme="minorHAnsi" w:hAnsiTheme="minorHAnsi" w:cstheme="minorHAnsi"/>
        <w:sz w:val="24"/>
        <w:szCs w:val="24"/>
      </w:rPr>
      <w:t>Simonésia</w:t>
    </w:r>
    <w:r w:rsidRPr="00167895">
      <w:rPr>
        <w:rFonts w:asciiTheme="minorHAnsi" w:hAnsiTheme="minorHAnsi" w:cstheme="minorHAnsi"/>
        <w:sz w:val="24"/>
        <w:szCs w:val="24"/>
      </w:rPr>
      <w:t xml:space="preserve"> - MG </w:t>
    </w:r>
  </w:p>
  <w:p w14:paraId="36AB3B1C" w14:textId="77777777" w:rsidR="00C34FC9" w:rsidRPr="00167895" w:rsidRDefault="00C34FC9" w:rsidP="00C16560">
    <w:pPr>
      <w:pStyle w:val="Rodap"/>
      <w:tabs>
        <w:tab w:val="clear" w:pos="4252"/>
        <w:tab w:val="clear" w:pos="8504"/>
        <w:tab w:val="left" w:pos="2309"/>
      </w:tabs>
      <w:rPr>
        <w:rFonts w:asciiTheme="minorHAnsi" w:hAnsiTheme="minorHAnsi" w:cstheme="minorHAnsi"/>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C763" w14:textId="77777777" w:rsidR="00C34FC9" w:rsidRDefault="00C34FC9" w:rsidP="00190411">
    <w:pPr>
      <w:tabs>
        <w:tab w:val="center" w:pos="4419"/>
        <w:tab w:val="left" w:pos="8931"/>
      </w:tabs>
      <w:spacing w:after="0"/>
      <w:ind w:left="1985" w:right="-1"/>
      <w:jc w:val="center"/>
      <w:rPr>
        <w:rFonts w:ascii="Comic Sans MS" w:hAnsi="Comic Sans MS"/>
        <w:b/>
        <w:bCs/>
        <w:sz w:val="32"/>
        <w:szCs w:val="32"/>
      </w:rPr>
    </w:pPr>
    <w:r>
      <w:rPr>
        <w:rFonts w:ascii="Comic Sans MS" w:hAnsi="Comic Sans MS"/>
        <w:noProof/>
        <w:szCs w:val="24"/>
      </w:rPr>
      <w:object w:dxaOrig="1440" w:dyaOrig="1440" w14:anchorId="3E59C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7.95pt;width:93.05pt;height:87.55pt;z-index:-251657216;mso-wrap-edited:f" wrapcoords="-237 0 -237 21346 21600 21346 21600 0 -237 0">
          <v:imagedata r:id="rId1" o:title=""/>
        </v:shape>
        <o:OLEObject Type="Embed" ProgID="PBrush" ShapeID="_x0000_s1025" DrawAspect="Content" ObjectID="_1795520321" r:id="rId2"/>
      </w:object>
    </w:r>
    <w:r w:rsidRPr="0067799F">
      <w:rPr>
        <w:rFonts w:ascii="Comic Sans MS" w:hAnsi="Comic Sans MS"/>
        <w:b/>
        <w:bCs/>
        <w:sz w:val="32"/>
        <w:szCs w:val="32"/>
      </w:rPr>
      <w:t>PREFEITURA MUNICIPAL DE SIMONÉSIA</w:t>
    </w:r>
  </w:p>
  <w:p w14:paraId="294E1AF3" w14:textId="77777777" w:rsidR="00C34FC9" w:rsidRDefault="00C34FC9" w:rsidP="00190411">
    <w:pPr>
      <w:tabs>
        <w:tab w:val="center" w:pos="4419"/>
        <w:tab w:val="left" w:pos="8931"/>
      </w:tabs>
      <w:spacing w:after="0"/>
      <w:ind w:right="-1"/>
      <w:rPr>
        <w:rFonts w:ascii="Comic Sans MS" w:hAnsi="Comic Sans MS"/>
        <w:szCs w:val="24"/>
      </w:rPr>
    </w:pPr>
    <w:r>
      <w:rPr>
        <w:rFonts w:ascii="Comic Sans MS" w:hAnsi="Comic Sans MS"/>
        <w:szCs w:val="24"/>
      </w:rPr>
      <w:t xml:space="preserve">                                                                 ESTADO DE MINAS GERAIS</w:t>
    </w:r>
  </w:p>
  <w:p w14:paraId="346CAB07" w14:textId="77777777" w:rsidR="00C34FC9" w:rsidRPr="003C67CE" w:rsidRDefault="00C34FC9" w:rsidP="00190411">
    <w:pPr>
      <w:tabs>
        <w:tab w:val="center" w:pos="4419"/>
        <w:tab w:val="left" w:pos="8931"/>
      </w:tabs>
      <w:spacing w:after="0"/>
      <w:ind w:right="-1"/>
      <w:rPr>
        <w:rFonts w:ascii="Comic Sans MS" w:hAnsi="Comic Sans MS"/>
        <w:b/>
        <w:bCs/>
        <w:sz w:val="32"/>
        <w:szCs w:val="32"/>
      </w:rPr>
    </w:pPr>
    <w:r>
      <w:rPr>
        <w:rFonts w:ascii="Comic Sans MS" w:hAnsi="Comic Sans MS"/>
        <w:szCs w:val="24"/>
      </w:rPr>
      <w:t xml:space="preserve">                                                                   </w:t>
    </w:r>
    <w:r w:rsidRPr="0067799F">
      <w:rPr>
        <w:rFonts w:ascii="Comic Sans MS" w:hAnsi="Comic Sans MS"/>
        <w:szCs w:val="24"/>
      </w:rPr>
      <w:t>C</w:t>
    </w:r>
    <w:r>
      <w:rPr>
        <w:rFonts w:ascii="Comic Sans MS" w:hAnsi="Comic Sans MS"/>
        <w:szCs w:val="24"/>
      </w:rPr>
      <w:t xml:space="preserve"> </w:t>
    </w:r>
    <w:r w:rsidRPr="0067799F">
      <w:rPr>
        <w:rFonts w:ascii="Comic Sans MS" w:hAnsi="Comic Sans MS"/>
        <w:szCs w:val="24"/>
      </w:rPr>
      <w:t xml:space="preserve">NPJ: </w:t>
    </w:r>
    <w:r w:rsidRPr="0067799F">
      <w:rPr>
        <w:rFonts w:ascii="Comic Sans MS" w:hAnsi="Comic Sans MS"/>
        <w:szCs w:val="24"/>
      </w:rPr>
      <w:t>18.385.120/0001-10</w:t>
    </w:r>
  </w:p>
  <w:p w14:paraId="47EA01B6" w14:textId="77777777" w:rsidR="00C34FC9" w:rsidRDefault="00C34FC9" w:rsidP="00190411">
    <w:pPr>
      <w:pBdr>
        <w:top w:val="nil"/>
        <w:left w:val="nil"/>
        <w:bottom w:val="nil"/>
        <w:right w:val="nil"/>
        <w:between w:val="nil"/>
      </w:pBdr>
      <w:tabs>
        <w:tab w:val="center" w:pos="4252"/>
        <w:tab w:val="right" w:pos="8504"/>
      </w:tabs>
      <w:spacing w:after="0" w:line="240" w:lineRule="auto"/>
      <w:jc w:val="center"/>
      <w:rPr>
        <w:rFonts w:ascii="Bookman Old Style" w:hAnsi="Bookman Old Style" w:cs="Arial"/>
        <w:b/>
        <w:sz w:val="36"/>
        <w:szCs w:val="36"/>
        <w:lang w:eastAsia="ar-SA"/>
      </w:rPr>
    </w:pPr>
  </w:p>
  <w:p w14:paraId="7750789B" w14:textId="77777777" w:rsidR="00C34FC9" w:rsidRDefault="00C34FC9" w:rsidP="00190411">
    <w:pPr>
      <w:pBdr>
        <w:top w:val="nil"/>
        <w:left w:val="nil"/>
        <w:bottom w:val="nil"/>
        <w:right w:val="nil"/>
        <w:between w:val="nil"/>
      </w:pBdr>
      <w:tabs>
        <w:tab w:val="center" w:pos="4252"/>
        <w:tab w:val="right" w:pos="8504"/>
      </w:tabs>
      <w:spacing w:after="0" w:line="240" w:lineRule="auto"/>
      <w:jc w:val="center"/>
      <w:rPr>
        <w:b/>
        <w:color w:val="000000"/>
        <w:sz w:val="16"/>
        <w:szCs w:val="16"/>
      </w:rPr>
    </w:pPr>
    <w:r>
      <w:rPr>
        <w:b/>
        <w:color w:val="000000"/>
        <w:sz w:val="16"/>
        <w:szCs w:val="16"/>
      </w:rPr>
      <w:t>____________________________________________________________________________________________________________________________</w:t>
    </w:r>
  </w:p>
  <w:p w14:paraId="652FDC2D" w14:textId="77777777" w:rsidR="00C34FC9" w:rsidRDefault="00C34FC9">
    <w:pPr>
      <w:pBdr>
        <w:top w:val="nil"/>
        <w:left w:val="nil"/>
        <w:bottom w:val="nil"/>
        <w:right w:val="nil"/>
        <w:between w:val="nil"/>
      </w:pBdr>
      <w:tabs>
        <w:tab w:val="center" w:pos="4252"/>
        <w:tab w:val="right" w:pos="8504"/>
      </w:tabs>
      <w:spacing w:after="0" w:line="240" w:lineRule="auto"/>
      <w:jc w:val="center"/>
      <w:rPr>
        <w:b/>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DD"/>
    <w:multiLevelType w:val="hybridMultilevel"/>
    <w:tmpl w:val="432A1260"/>
    <w:lvl w:ilvl="0" w:tplc="29ECA620">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8816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17"/>
    <w:rsid w:val="00180209"/>
    <w:rsid w:val="001A1C07"/>
    <w:rsid w:val="001A7874"/>
    <w:rsid w:val="002A655B"/>
    <w:rsid w:val="00807E17"/>
    <w:rsid w:val="0083795F"/>
    <w:rsid w:val="00A814C1"/>
    <w:rsid w:val="00C34FC9"/>
    <w:rsid w:val="00F27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3E453"/>
  <w15:chartTrackingRefBased/>
  <w15:docId w15:val="{457A2A05-4EEB-4CCD-BCE8-C4D507B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E17"/>
    <w:rPr>
      <w:rFonts w:ascii="Calibri" w:eastAsia="Calibri" w:hAnsi="Calibri" w:cs="Calibri"/>
      <w:kern w:val="0"/>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07E17"/>
    <w:pPr>
      <w:tabs>
        <w:tab w:val="center" w:pos="4252"/>
        <w:tab w:val="right" w:pos="8504"/>
      </w:tabs>
      <w:spacing w:after="0" w:line="240" w:lineRule="auto"/>
    </w:pPr>
  </w:style>
  <w:style w:type="character" w:customStyle="1" w:styleId="RodapChar">
    <w:name w:val="Rodapé Char"/>
    <w:basedOn w:val="Fontepargpadro"/>
    <w:link w:val="Rodap"/>
    <w:uiPriority w:val="99"/>
    <w:rsid w:val="00807E17"/>
    <w:rPr>
      <w:rFonts w:ascii="Calibri" w:eastAsia="Calibri" w:hAnsi="Calibri" w:cs="Calibri"/>
      <w:kern w:val="0"/>
      <w:lang w:eastAsia="pt-BR"/>
      <w14:ligatures w14:val="none"/>
    </w:rPr>
  </w:style>
  <w:style w:type="paragraph" w:styleId="PargrafodaLista">
    <w:name w:val="List Paragraph"/>
    <w:basedOn w:val="Normal"/>
    <w:uiPriority w:val="34"/>
    <w:qFormat/>
    <w:rsid w:val="00807E17"/>
    <w:pPr>
      <w:ind w:left="720"/>
      <w:contextualSpacing/>
    </w:pPr>
  </w:style>
  <w:style w:type="paragraph" w:styleId="NormalWeb">
    <w:name w:val="Normal (Web)"/>
    <w:basedOn w:val="Normal"/>
    <w:uiPriority w:val="99"/>
    <w:unhideWhenUsed/>
    <w:rsid w:val="00807E1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807E17"/>
    <w:pPr>
      <w:spacing w:after="0" w:line="240" w:lineRule="auto"/>
    </w:pPr>
    <w:rPr>
      <w:rFonts w:ascii="Calibri" w:eastAsia="Calibri" w:hAnsi="Calibri" w:cs="Calibri"/>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5496</Words>
  <Characters>29683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Simonesia</dc:creator>
  <cp:keywords/>
  <dc:description/>
  <cp:lastModifiedBy>Licitação Simonesia</cp:lastModifiedBy>
  <cp:revision>1</cp:revision>
  <dcterms:created xsi:type="dcterms:W3CDTF">2024-12-12T16:35:00Z</dcterms:created>
  <dcterms:modified xsi:type="dcterms:W3CDTF">2024-12-12T17:52:00Z</dcterms:modified>
</cp:coreProperties>
</file>